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4BCE" w:rsidRDefault="00954BCE" w:rsidP="00954BCE">
      <w:pPr>
        <w:jc w:val="center"/>
        <w:rPr>
          <w:b/>
          <w:bCs/>
          <w:szCs w:val="24"/>
          <w:u w:val="single"/>
          <w:rtl/>
        </w:rPr>
      </w:pPr>
    </w:p>
    <w:p w:rsidR="00954BCE" w:rsidRPr="008D33B6" w:rsidRDefault="00954BCE" w:rsidP="00954BCE">
      <w:pPr>
        <w:jc w:val="center"/>
        <w:rPr>
          <w:b/>
          <w:bCs/>
          <w:szCs w:val="24"/>
          <w:u w:val="single"/>
          <w:rtl/>
        </w:rPr>
      </w:pPr>
      <w:r w:rsidRPr="008D33B6">
        <w:rPr>
          <w:rFonts w:hint="cs"/>
          <w:b/>
          <w:bCs/>
          <w:szCs w:val="24"/>
          <w:u w:val="single"/>
          <w:rtl/>
        </w:rPr>
        <w:t xml:space="preserve">מכרז מס' </w:t>
      </w:r>
      <w:r w:rsidRPr="008D33B6">
        <w:rPr>
          <w:rFonts w:ascii="Arial" w:hAnsi="Arial" w:hint="cs"/>
          <w:b/>
          <w:bCs/>
          <w:szCs w:val="24"/>
          <w:u w:val="single"/>
          <w:rtl/>
        </w:rPr>
        <w:t xml:space="preserve">64/11 </w:t>
      </w:r>
      <w:r w:rsidRPr="008D33B6">
        <w:rPr>
          <w:rFonts w:ascii="Arial" w:hAnsi="Arial"/>
          <w:b/>
          <w:bCs/>
          <w:szCs w:val="24"/>
          <w:u w:val="single"/>
          <w:rtl/>
        </w:rPr>
        <w:t xml:space="preserve">בנושא: </w:t>
      </w:r>
      <w:r w:rsidRPr="008D33B6">
        <w:rPr>
          <w:rFonts w:ascii="Arial" w:hAnsi="Arial" w:hint="cs"/>
          <w:b/>
          <w:bCs/>
          <w:szCs w:val="24"/>
          <w:u w:val="single"/>
          <w:rtl/>
        </w:rPr>
        <w:t>ייעוץ ו</w:t>
      </w:r>
      <w:r w:rsidRPr="008D33B6">
        <w:rPr>
          <w:b/>
          <w:bCs/>
          <w:szCs w:val="24"/>
          <w:u w:val="single"/>
          <w:rtl/>
        </w:rPr>
        <w:t>תכנון</w:t>
      </w:r>
      <w:r w:rsidRPr="008D33B6">
        <w:rPr>
          <w:rFonts w:hint="cs"/>
          <w:b/>
          <w:bCs/>
          <w:szCs w:val="24"/>
          <w:u w:val="single"/>
          <w:rtl/>
        </w:rPr>
        <w:t xml:space="preserve"> סטטוטורי למתקני גז</w:t>
      </w:r>
    </w:p>
    <w:p w:rsidR="00954BCE" w:rsidRPr="00D33047" w:rsidRDefault="00954BCE" w:rsidP="00954BCE">
      <w:pPr>
        <w:jc w:val="center"/>
        <w:rPr>
          <w:szCs w:val="24"/>
          <w:rtl/>
        </w:rPr>
      </w:pPr>
    </w:p>
    <w:p w:rsidR="00954BCE" w:rsidRPr="00725552" w:rsidRDefault="00954BCE" w:rsidP="00954BCE">
      <w:pPr>
        <w:spacing w:line="360" w:lineRule="auto"/>
        <w:jc w:val="both"/>
        <w:rPr>
          <w:rFonts w:ascii="Arial" w:hAnsi="Arial"/>
          <w:szCs w:val="24"/>
          <w:rtl/>
        </w:rPr>
      </w:pPr>
      <w:r>
        <w:rPr>
          <w:rFonts w:ascii="Arial" w:hAnsi="Arial" w:hint="cs"/>
          <w:szCs w:val="24"/>
          <w:rtl/>
        </w:rPr>
        <w:t>רשות הגז הטבעי ב</w:t>
      </w:r>
      <w:r w:rsidRPr="00725552">
        <w:rPr>
          <w:rFonts w:ascii="Arial" w:hAnsi="Arial"/>
          <w:szCs w:val="24"/>
          <w:rtl/>
        </w:rPr>
        <w:t xml:space="preserve">משרד התשתיות הלאומיות </w:t>
      </w:r>
      <w:r>
        <w:rPr>
          <w:rFonts w:ascii="Arial" w:hAnsi="Arial" w:hint="cs"/>
          <w:szCs w:val="24"/>
          <w:rtl/>
        </w:rPr>
        <w:t>מ</w:t>
      </w:r>
      <w:r w:rsidRPr="00725552">
        <w:rPr>
          <w:rFonts w:ascii="Arial" w:hAnsi="Arial"/>
          <w:szCs w:val="24"/>
          <w:rtl/>
        </w:rPr>
        <w:t>פרס</w:t>
      </w:r>
      <w:r>
        <w:rPr>
          <w:rFonts w:ascii="Arial" w:hAnsi="Arial" w:hint="cs"/>
          <w:szCs w:val="24"/>
          <w:rtl/>
        </w:rPr>
        <w:t>מת</w:t>
      </w:r>
      <w:r w:rsidRPr="00725552">
        <w:rPr>
          <w:rFonts w:ascii="Arial" w:hAnsi="Arial"/>
          <w:szCs w:val="24"/>
          <w:rtl/>
        </w:rPr>
        <w:t xml:space="preserve"> בזאת מכרז</w:t>
      </w:r>
      <w:r>
        <w:rPr>
          <w:rFonts w:ascii="Arial" w:hAnsi="Arial" w:hint="cs"/>
          <w:szCs w:val="24"/>
          <w:rtl/>
        </w:rPr>
        <w:t xml:space="preserve"> מסגרת </w:t>
      </w:r>
      <w:r w:rsidRPr="00725552">
        <w:rPr>
          <w:rFonts w:ascii="Arial" w:hAnsi="Arial"/>
          <w:szCs w:val="24"/>
          <w:rtl/>
        </w:rPr>
        <w:t xml:space="preserve">לקבלת שירותי </w:t>
      </w:r>
      <w:r>
        <w:rPr>
          <w:rFonts w:ascii="Arial" w:hAnsi="Arial" w:hint="cs"/>
          <w:szCs w:val="24"/>
          <w:rtl/>
        </w:rPr>
        <w:t>ייעוץ ו</w:t>
      </w:r>
      <w:r w:rsidRPr="00725552">
        <w:rPr>
          <w:rFonts w:hint="cs"/>
          <w:szCs w:val="24"/>
          <w:rtl/>
        </w:rPr>
        <w:t xml:space="preserve">תכנון </w:t>
      </w:r>
      <w:r>
        <w:rPr>
          <w:rFonts w:hint="cs"/>
          <w:szCs w:val="24"/>
          <w:rtl/>
          <w:lang w:val="en-GB"/>
        </w:rPr>
        <w:t>סטטוטורי עבור מתקני גז במערכת ההולכה</w:t>
      </w:r>
      <w:r>
        <w:rPr>
          <w:rFonts w:hint="cs"/>
          <w:szCs w:val="24"/>
          <w:rtl/>
        </w:rPr>
        <w:t>,</w:t>
      </w:r>
      <w:r w:rsidRPr="00725552">
        <w:rPr>
          <w:rFonts w:hint="cs"/>
          <w:szCs w:val="24"/>
          <w:rtl/>
        </w:rPr>
        <w:t xml:space="preserve"> </w:t>
      </w:r>
      <w:r>
        <w:rPr>
          <w:rFonts w:hint="cs"/>
          <w:szCs w:val="24"/>
          <w:rtl/>
        </w:rPr>
        <w:t xml:space="preserve">מתקני גז לייצוא, מתקני </w:t>
      </w:r>
      <w:r>
        <w:rPr>
          <w:rFonts w:hint="cs"/>
          <w:szCs w:val="24"/>
        </w:rPr>
        <w:t>CNG</w:t>
      </w:r>
      <w:r>
        <w:rPr>
          <w:rFonts w:hint="cs"/>
          <w:szCs w:val="24"/>
          <w:rtl/>
        </w:rPr>
        <w:t xml:space="preserve"> ומתקני גז לאחסון</w:t>
      </w:r>
      <w:r>
        <w:rPr>
          <w:rFonts w:ascii="Arial" w:hAnsi="Arial" w:hint="cs"/>
          <w:szCs w:val="24"/>
          <w:rtl/>
        </w:rPr>
        <w:t xml:space="preserve">. </w:t>
      </w:r>
    </w:p>
    <w:p w:rsidR="00954BCE" w:rsidRPr="006856E9" w:rsidRDefault="00954BCE" w:rsidP="00954BCE">
      <w:pPr>
        <w:spacing w:line="276" w:lineRule="auto"/>
        <w:jc w:val="both"/>
        <w:rPr>
          <w:szCs w:val="24"/>
          <w:rtl/>
        </w:rPr>
      </w:pPr>
    </w:p>
    <w:p w:rsidR="00954BCE" w:rsidRDefault="00954BCE" w:rsidP="00954BCE">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954BCE" w:rsidRPr="00A3035A" w:rsidRDefault="00954BCE" w:rsidP="00954BCE">
      <w:pPr>
        <w:ind w:left="360"/>
        <w:jc w:val="both"/>
        <w:rPr>
          <w:b/>
          <w:bCs/>
          <w:szCs w:val="24"/>
          <w:u w:val="single"/>
          <w:rtl/>
        </w:rPr>
      </w:pPr>
      <w:r w:rsidRPr="00A3035A">
        <w:rPr>
          <w:rFonts w:hint="eastAsia"/>
          <w:b/>
          <w:bCs/>
          <w:szCs w:val="24"/>
          <w:u w:val="single"/>
          <w:rtl/>
        </w:rPr>
        <w:t>על</w:t>
      </w:r>
      <w:r w:rsidRPr="00A3035A">
        <w:rPr>
          <w:b/>
          <w:bCs/>
          <w:szCs w:val="24"/>
          <w:u w:val="single"/>
          <w:rtl/>
        </w:rPr>
        <w:t xml:space="preserve"> </w:t>
      </w:r>
      <w:r w:rsidRPr="00A3035A">
        <w:rPr>
          <w:rFonts w:hint="eastAsia"/>
          <w:b/>
          <w:bCs/>
          <w:szCs w:val="24"/>
          <w:u w:val="single"/>
          <w:rtl/>
        </w:rPr>
        <w:t>המציע</w:t>
      </w:r>
      <w:r w:rsidRPr="00A3035A">
        <w:rPr>
          <w:b/>
          <w:bCs/>
          <w:szCs w:val="24"/>
          <w:u w:val="single"/>
          <w:rtl/>
        </w:rPr>
        <w:t xml:space="preserve"> לצרף להצעתו</w:t>
      </w:r>
      <w:r w:rsidRPr="00A3035A">
        <w:rPr>
          <w:rFonts w:hint="cs"/>
          <w:b/>
          <w:bCs/>
          <w:szCs w:val="24"/>
          <w:u w:val="single"/>
          <w:rtl/>
        </w:rPr>
        <w:t>:</w:t>
      </w:r>
    </w:p>
    <w:p w:rsidR="00954BCE" w:rsidRDefault="00954BCE" w:rsidP="00954BCE">
      <w:pPr>
        <w:pStyle w:val="a9"/>
        <w:numPr>
          <w:ilvl w:val="0"/>
          <w:numId w:val="24"/>
        </w:numPr>
        <w:jc w:val="both"/>
        <w:rPr>
          <w:szCs w:val="24"/>
        </w:rPr>
      </w:pPr>
      <w:r>
        <w:rPr>
          <w:rFonts w:hint="cs"/>
          <w:szCs w:val="24"/>
          <w:rtl/>
        </w:rPr>
        <w:t>ערבות בנקאית בסך של</w:t>
      </w:r>
      <w:r>
        <w:rPr>
          <w:rFonts w:hint="cs"/>
          <w:b/>
          <w:bCs/>
          <w:szCs w:val="24"/>
          <w:u w:val="single"/>
          <w:rtl/>
        </w:rPr>
        <w:t xml:space="preserve"> 100,000</w:t>
      </w:r>
      <w:r w:rsidRPr="00E33B9E">
        <w:rPr>
          <w:rFonts w:hint="cs"/>
          <w:b/>
          <w:bCs/>
          <w:szCs w:val="24"/>
          <w:u w:val="single"/>
          <w:rtl/>
        </w:rPr>
        <w:t xml:space="preserve"> </w:t>
      </w:r>
      <w:r>
        <w:rPr>
          <w:rFonts w:hint="cs"/>
          <w:szCs w:val="24"/>
          <w:rtl/>
        </w:rPr>
        <w:t xml:space="preserve">₪ בתוקף מיום  </w:t>
      </w:r>
      <w:r>
        <w:rPr>
          <w:rFonts w:hint="cs"/>
          <w:b/>
          <w:bCs/>
          <w:szCs w:val="24"/>
          <w:u w:val="single"/>
          <w:rtl/>
        </w:rPr>
        <w:t>6</w:t>
      </w:r>
      <w:r w:rsidRPr="00E636AC">
        <w:rPr>
          <w:rFonts w:hint="cs"/>
          <w:b/>
          <w:bCs/>
          <w:szCs w:val="24"/>
          <w:u w:val="single"/>
          <w:rtl/>
        </w:rPr>
        <w:t>.</w:t>
      </w:r>
      <w:r>
        <w:rPr>
          <w:rFonts w:hint="cs"/>
          <w:b/>
          <w:bCs/>
          <w:szCs w:val="24"/>
          <w:u w:val="single"/>
          <w:rtl/>
        </w:rPr>
        <w:t>12</w:t>
      </w:r>
      <w:r w:rsidRPr="00E636AC">
        <w:rPr>
          <w:rFonts w:hint="cs"/>
          <w:b/>
          <w:bCs/>
          <w:szCs w:val="24"/>
          <w:u w:val="single"/>
          <w:rtl/>
        </w:rPr>
        <w:t>.2011</w:t>
      </w:r>
      <w:r>
        <w:rPr>
          <w:rFonts w:hint="cs"/>
          <w:szCs w:val="24"/>
          <w:rtl/>
        </w:rPr>
        <w:t xml:space="preserve"> עד ליום  </w:t>
      </w:r>
      <w:r>
        <w:rPr>
          <w:rFonts w:hint="cs"/>
          <w:b/>
          <w:bCs/>
          <w:szCs w:val="24"/>
          <w:u w:val="single"/>
          <w:rtl/>
        </w:rPr>
        <w:t>6</w:t>
      </w:r>
      <w:r w:rsidRPr="00E636AC">
        <w:rPr>
          <w:rFonts w:hint="cs"/>
          <w:b/>
          <w:bCs/>
          <w:szCs w:val="24"/>
          <w:u w:val="single"/>
          <w:rtl/>
        </w:rPr>
        <w:t>.3.12</w:t>
      </w:r>
      <w:r>
        <w:rPr>
          <w:rFonts w:hint="cs"/>
          <w:b/>
          <w:bCs/>
          <w:szCs w:val="24"/>
          <w:u w:val="single"/>
          <w:rtl/>
        </w:rPr>
        <w:t xml:space="preserve">. </w:t>
      </w:r>
    </w:p>
    <w:p w:rsidR="00954BCE" w:rsidRPr="009D1E63" w:rsidRDefault="00954BCE" w:rsidP="00954BCE">
      <w:pPr>
        <w:pStyle w:val="a9"/>
        <w:numPr>
          <w:ilvl w:val="0"/>
          <w:numId w:val="24"/>
        </w:numPr>
        <w:jc w:val="both"/>
        <w:rPr>
          <w:szCs w:val="24"/>
        </w:rPr>
      </w:pPr>
      <w:r w:rsidRPr="009D1E63">
        <w:rPr>
          <w:rFonts w:hint="cs"/>
          <w:szCs w:val="24"/>
          <w:rtl/>
        </w:rPr>
        <w:t>אישור בדבר  עמידה בחוק עסקאות גופים ציבוריים</w:t>
      </w:r>
    </w:p>
    <w:p w:rsidR="00954BCE" w:rsidRDefault="00954BCE" w:rsidP="00954BCE">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954BCE" w:rsidRPr="00497063" w:rsidRDefault="00954BCE" w:rsidP="00954BCE">
      <w:pPr>
        <w:pStyle w:val="a9"/>
        <w:numPr>
          <w:ilvl w:val="0"/>
          <w:numId w:val="24"/>
        </w:numPr>
        <w:jc w:val="both"/>
        <w:rPr>
          <w:szCs w:val="24"/>
        </w:rPr>
      </w:pPr>
      <w:r w:rsidRPr="00497063">
        <w:rPr>
          <w:rFonts w:hint="cs"/>
          <w:szCs w:val="24"/>
          <w:rtl/>
        </w:rPr>
        <w:t>על המציע להיות תאגיד.  יש לצרף</w:t>
      </w:r>
      <w:r>
        <w:rPr>
          <w:rFonts w:hint="cs"/>
          <w:szCs w:val="24"/>
          <w:rtl/>
        </w:rPr>
        <w:t xml:space="preserve"> א</w:t>
      </w:r>
      <w:r w:rsidRPr="00497063">
        <w:rPr>
          <w:rFonts w:hint="cs"/>
          <w:szCs w:val="24"/>
          <w:rtl/>
        </w:rPr>
        <w:t xml:space="preserve">ישור </w:t>
      </w:r>
      <w:r>
        <w:rPr>
          <w:rFonts w:hint="cs"/>
          <w:szCs w:val="24"/>
          <w:rtl/>
        </w:rPr>
        <w:t xml:space="preserve">תאגיד, </w:t>
      </w:r>
      <w:r w:rsidRPr="00497063">
        <w:rPr>
          <w:rFonts w:hint="cs"/>
          <w:szCs w:val="24"/>
          <w:rtl/>
        </w:rPr>
        <w:t>נסח חברה מרשם החברות ופ</w:t>
      </w:r>
      <w:r w:rsidRPr="00497063">
        <w:rPr>
          <w:szCs w:val="24"/>
          <w:rtl/>
        </w:rPr>
        <w:t>רטי בע</w:t>
      </w:r>
      <w:r w:rsidRPr="00497063">
        <w:rPr>
          <w:rFonts w:hint="eastAsia"/>
          <w:szCs w:val="24"/>
          <w:rtl/>
        </w:rPr>
        <w:t>ל</w:t>
      </w:r>
      <w:r w:rsidRPr="00497063">
        <w:rPr>
          <w:szCs w:val="24"/>
          <w:rtl/>
        </w:rPr>
        <w:t xml:space="preserve">י המניות </w:t>
      </w:r>
      <w:r w:rsidRPr="00497063">
        <w:rPr>
          <w:rFonts w:hint="eastAsia"/>
          <w:szCs w:val="24"/>
          <w:rtl/>
        </w:rPr>
        <w:t>ו</w:t>
      </w:r>
      <w:r w:rsidRPr="00497063">
        <w:rPr>
          <w:szCs w:val="24"/>
          <w:rtl/>
        </w:rPr>
        <w:t>הדירקטורים</w:t>
      </w:r>
      <w:r w:rsidRPr="00497063">
        <w:rPr>
          <w:rFonts w:hint="cs"/>
          <w:szCs w:val="24"/>
          <w:rtl/>
        </w:rPr>
        <w:t xml:space="preserve"> ואישור בדבר היעדר חובות לרשם החברות.</w:t>
      </w:r>
    </w:p>
    <w:p w:rsidR="00954BCE" w:rsidRPr="009D1E63" w:rsidRDefault="00954BCE" w:rsidP="00954BCE">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954BCE" w:rsidRDefault="00954BCE" w:rsidP="00954BCE">
      <w:pPr>
        <w:pStyle w:val="a9"/>
        <w:numPr>
          <w:ilvl w:val="0"/>
          <w:numId w:val="24"/>
        </w:numPr>
        <w:jc w:val="both"/>
        <w:rPr>
          <w:szCs w:val="24"/>
        </w:rPr>
      </w:pPr>
      <w:r w:rsidRPr="007828F6">
        <w:rPr>
          <w:szCs w:val="24"/>
          <w:rtl/>
          <w:lang w:eastAsia="en-US"/>
        </w:rPr>
        <w:t xml:space="preserve">אין מניעה לפי כל דין להשתתפות המציע </w:t>
      </w:r>
      <w:r>
        <w:rPr>
          <w:rFonts w:hint="cs"/>
          <w:szCs w:val="24"/>
          <w:rtl/>
          <w:lang w:eastAsia="en-US"/>
        </w:rPr>
        <w:t>במכרז</w:t>
      </w:r>
      <w:r w:rsidRPr="00D33047">
        <w:rPr>
          <w:rFonts w:hint="cs"/>
          <w:szCs w:val="24"/>
          <w:rtl/>
        </w:rPr>
        <w:t>.</w:t>
      </w:r>
    </w:p>
    <w:p w:rsidR="00954BCE" w:rsidRPr="00782038" w:rsidRDefault="00954BCE" w:rsidP="00954BCE">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Pr>
          <w:rFonts w:cs="David" w:hint="cs"/>
          <w:color w:val="auto"/>
          <w:sz w:val="24"/>
          <w:szCs w:val="24"/>
          <w:u w:val="single"/>
          <w:rtl/>
        </w:rPr>
        <w:t>1000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954BCE" w:rsidRDefault="00954BCE" w:rsidP="00954BCE">
      <w:pPr>
        <w:ind w:left="360"/>
        <w:jc w:val="both"/>
        <w:rPr>
          <w:b/>
          <w:bCs/>
          <w:szCs w:val="24"/>
          <w:u w:val="single"/>
          <w:rtl/>
        </w:rPr>
      </w:pPr>
    </w:p>
    <w:p w:rsidR="00954BCE" w:rsidRPr="006E2BE8" w:rsidRDefault="00954BCE" w:rsidP="00954BCE">
      <w:pPr>
        <w:spacing w:line="276" w:lineRule="auto"/>
        <w:ind w:left="283"/>
        <w:jc w:val="both"/>
        <w:rPr>
          <w:rFonts w:ascii="Arial" w:hAnsi="Arial"/>
          <w:b/>
          <w:bCs/>
          <w:szCs w:val="24"/>
          <w:u w:val="single"/>
        </w:rPr>
      </w:pPr>
      <w:r w:rsidRPr="006E2BE8">
        <w:rPr>
          <w:rFonts w:ascii="Arial" w:hAnsi="Arial"/>
          <w:b/>
          <w:bCs/>
          <w:szCs w:val="24"/>
          <w:u w:val="single"/>
          <w:rtl/>
        </w:rPr>
        <w:t>תנאי</w:t>
      </w:r>
      <w:r w:rsidRPr="006E2BE8">
        <w:rPr>
          <w:rFonts w:ascii="Arial" w:hAnsi="Arial" w:hint="cs"/>
          <w:b/>
          <w:bCs/>
          <w:szCs w:val="24"/>
          <w:u w:val="single"/>
          <w:rtl/>
        </w:rPr>
        <w:t xml:space="preserve"> סף</w:t>
      </w:r>
      <w:r w:rsidRPr="006E2BE8">
        <w:rPr>
          <w:rFonts w:ascii="Arial" w:hAnsi="Arial"/>
          <w:b/>
          <w:bCs/>
          <w:szCs w:val="24"/>
          <w:u w:val="single"/>
          <w:rtl/>
        </w:rPr>
        <w:t xml:space="preserve"> </w:t>
      </w:r>
      <w:r>
        <w:rPr>
          <w:rFonts w:ascii="Arial" w:hAnsi="Arial" w:hint="cs"/>
          <w:b/>
          <w:bCs/>
          <w:szCs w:val="24"/>
          <w:u w:val="single"/>
          <w:rtl/>
        </w:rPr>
        <w:t>מקצועיים</w:t>
      </w:r>
      <w:r w:rsidRPr="006E2BE8">
        <w:rPr>
          <w:rFonts w:ascii="Arial" w:hAnsi="Arial" w:hint="cs"/>
          <w:b/>
          <w:bCs/>
          <w:szCs w:val="24"/>
          <w:u w:val="single"/>
          <w:rtl/>
        </w:rPr>
        <w:t xml:space="preserve"> </w:t>
      </w:r>
      <w:r w:rsidRPr="006E2BE8">
        <w:rPr>
          <w:rFonts w:ascii="Arial" w:hAnsi="Arial"/>
          <w:b/>
          <w:bCs/>
          <w:szCs w:val="24"/>
          <w:u w:val="single"/>
          <w:rtl/>
        </w:rPr>
        <w:t>להשתתפות במכרז</w:t>
      </w:r>
      <w:r w:rsidRPr="006E2BE8">
        <w:rPr>
          <w:rFonts w:ascii="Arial" w:hAnsi="Arial"/>
          <w:b/>
          <w:bCs/>
          <w:szCs w:val="24"/>
          <w:rtl/>
        </w:rPr>
        <w:t>:</w:t>
      </w:r>
    </w:p>
    <w:p w:rsidR="00954BCE" w:rsidRDefault="00954BCE" w:rsidP="00954BCE">
      <w:pPr>
        <w:spacing w:line="276" w:lineRule="auto"/>
        <w:ind w:left="283"/>
        <w:jc w:val="both"/>
        <w:rPr>
          <w:szCs w:val="24"/>
          <w:rtl/>
        </w:rPr>
      </w:pPr>
      <w:r w:rsidRPr="00F45CB4">
        <w:rPr>
          <w:rFonts w:hint="cs"/>
          <w:szCs w:val="24"/>
          <w:rtl/>
        </w:rPr>
        <w:t xml:space="preserve">באופן כללי, במסגרת מכרז זה נדרש </w:t>
      </w:r>
      <w:r w:rsidRPr="00D2179B">
        <w:rPr>
          <w:rFonts w:hint="eastAsia"/>
          <w:szCs w:val="24"/>
          <w:rtl/>
        </w:rPr>
        <w:t>המציע</w:t>
      </w:r>
      <w:r w:rsidRPr="00F45CB4">
        <w:rPr>
          <w:rFonts w:hint="cs"/>
          <w:szCs w:val="24"/>
          <w:rtl/>
        </w:rPr>
        <w:t xml:space="preserve">, חברה שנתאגדה בישראל, להתקשר עם חברה מייעצת </w:t>
      </w:r>
      <w:r>
        <w:rPr>
          <w:rFonts w:hint="cs"/>
          <w:szCs w:val="24"/>
          <w:rtl/>
        </w:rPr>
        <w:t xml:space="preserve">בינ"ל </w:t>
      </w:r>
      <w:r w:rsidRPr="00F45CB4">
        <w:rPr>
          <w:rFonts w:hint="cs"/>
          <w:szCs w:val="24"/>
          <w:rtl/>
        </w:rPr>
        <w:t xml:space="preserve">ועם </w:t>
      </w:r>
      <w:r>
        <w:rPr>
          <w:rFonts w:hint="cs"/>
          <w:szCs w:val="24"/>
          <w:rtl/>
        </w:rPr>
        <w:t>בעלי מקצוע מתחומים שונים כמפורט להלן</w:t>
      </w:r>
      <w:r w:rsidRPr="00F45CB4">
        <w:rPr>
          <w:rFonts w:hint="cs"/>
          <w:szCs w:val="24"/>
          <w:rtl/>
        </w:rPr>
        <w:t xml:space="preserve">. </w:t>
      </w:r>
      <w:r>
        <w:rPr>
          <w:rFonts w:hint="cs"/>
          <w:szCs w:val="24"/>
          <w:rtl/>
        </w:rPr>
        <w:t xml:space="preserve">בשל מורכבות העבודות הנדרשות, המציע </w:t>
      </w:r>
      <w:r w:rsidRPr="00F45CB4">
        <w:rPr>
          <w:rFonts w:hint="cs"/>
          <w:szCs w:val="24"/>
          <w:rtl/>
        </w:rPr>
        <w:t xml:space="preserve">נדרש להוכיח, נוסף על תנאי הסף המנהליים ובאמצעות מסמכים </w:t>
      </w:r>
      <w:r>
        <w:rPr>
          <w:rFonts w:hint="cs"/>
          <w:szCs w:val="24"/>
          <w:rtl/>
        </w:rPr>
        <w:t>את תנאי סף המקצועיים הבאים</w:t>
      </w:r>
      <w:r w:rsidRPr="00F45CB4">
        <w:rPr>
          <w:rFonts w:hint="cs"/>
          <w:szCs w:val="24"/>
          <w:rtl/>
        </w:rPr>
        <w:t>:</w:t>
      </w:r>
    </w:p>
    <w:p w:rsidR="00954BCE" w:rsidRDefault="00954BCE" w:rsidP="00954BCE">
      <w:pPr>
        <w:numPr>
          <w:ilvl w:val="0"/>
          <w:numId w:val="4"/>
        </w:numPr>
        <w:spacing w:line="276" w:lineRule="auto"/>
        <w:jc w:val="both"/>
        <w:rPr>
          <w:rFonts w:ascii="Arial" w:hAnsi="Arial"/>
          <w:szCs w:val="24"/>
        </w:rPr>
      </w:pPr>
      <w:r w:rsidRPr="001C10D7">
        <w:rPr>
          <w:rFonts w:ascii="Arial" w:hAnsi="Arial" w:hint="cs"/>
          <w:szCs w:val="24"/>
          <w:rtl/>
        </w:rPr>
        <w:t>המציע הינו חברה העוסקת בתכנון סטטוטורי בעלת ניסיון בתכנון של 3</w:t>
      </w:r>
      <w:r>
        <w:rPr>
          <w:rFonts w:ascii="Arial" w:hAnsi="Arial" w:hint="cs"/>
          <w:szCs w:val="24"/>
          <w:rtl/>
        </w:rPr>
        <w:t xml:space="preserve"> </w:t>
      </w:r>
      <w:r w:rsidRPr="001C10D7">
        <w:rPr>
          <w:rFonts w:ascii="Arial" w:hAnsi="Arial" w:hint="cs"/>
          <w:szCs w:val="24"/>
          <w:rtl/>
        </w:rPr>
        <w:t xml:space="preserve">תוכניות </w:t>
      </w:r>
      <w:r>
        <w:rPr>
          <w:rFonts w:ascii="Arial" w:hAnsi="Arial" w:hint="cs"/>
          <w:szCs w:val="24"/>
          <w:rtl/>
        </w:rPr>
        <w:t xml:space="preserve">סטטוטוריות </w:t>
      </w:r>
      <w:r>
        <w:rPr>
          <w:rFonts w:ascii="Arial" w:hAnsi="Arial"/>
          <w:szCs w:val="24"/>
        </w:rPr>
        <w:t xml:space="preserve"> </w:t>
      </w:r>
      <w:r>
        <w:rPr>
          <w:rFonts w:ascii="Arial" w:hAnsi="Arial" w:hint="cs"/>
          <w:szCs w:val="24"/>
          <w:rtl/>
          <w:lang w:val="en-GB"/>
        </w:rPr>
        <w:t xml:space="preserve">שאושרו </w:t>
      </w:r>
      <w:r w:rsidRPr="001C10D7">
        <w:rPr>
          <w:rFonts w:ascii="Arial" w:hAnsi="Arial" w:hint="cs"/>
          <w:szCs w:val="24"/>
          <w:rtl/>
        </w:rPr>
        <w:t>לפחות ברמה הארצית במהלך 10 השנים שקדמו ליום ה-1 באוגוסט 2011.</w:t>
      </w:r>
    </w:p>
    <w:p w:rsidR="00954BCE" w:rsidRPr="001C10D7" w:rsidRDefault="00954BCE" w:rsidP="00954BCE">
      <w:pPr>
        <w:numPr>
          <w:ilvl w:val="0"/>
          <w:numId w:val="4"/>
        </w:numPr>
        <w:spacing w:line="276" w:lineRule="auto"/>
        <w:jc w:val="both"/>
        <w:rPr>
          <w:rFonts w:ascii="Arial" w:hAnsi="Arial"/>
          <w:szCs w:val="24"/>
        </w:rPr>
      </w:pPr>
      <w:r w:rsidRPr="00EF51E9">
        <w:rPr>
          <w:rFonts w:hint="cs"/>
          <w:szCs w:val="24"/>
          <w:rtl/>
        </w:rPr>
        <w:t>למציע ישנה היכרות עם מוסדות התכנון וההליכים הסטטוטוריי</w:t>
      </w:r>
      <w:r w:rsidRPr="00EF51E9">
        <w:rPr>
          <w:rFonts w:hint="eastAsia"/>
          <w:szCs w:val="24"/>
          <w:rtl/>
        </w:rPr>
        <w:t>ם</w:t>
      </w:r>
      <w:r w:rsidRPr="00EF51E9">
        <w:rPr>
          <w:rFonts w:hint="cs"/>
          <w:szCs w:val="24"/>
          <w:rtl/>
        </w:rPr>
        <w:t xml:space="preserve"> החלים על </w:t>
      </w:r>
      <w:proofErr w:type="spellStart"/>
      <w:r w:rsidRPr="00EF51E9">
        <w:rPr>
          <w:rFonts w:hint="cs"/>
          <w:szCs w:val="24"/>
          <w:rtl/>
        </w:rPr>
        <w:t>תמ"אות</w:t>
      </w:r>
      <w:proofErr w:type="spellEnd"/>
      <w:r w:rsidRPr="00EF51E9">
        <w:rPr>
          <w:rFonts w:hint="cs"/>
          <w:szCs w:val="24"/>
          <w:rtl/>
        </w:rPr>
        <w:t xml:space="preserve"> מפורטות ותוכניות סטטוטוריות נוספות על פי חוק התכנון והבניה </w:t>
      </w:r>
      <w:proofErr w:type="spellStart"/>
      <w:r w:rsidRPr="00EF51E9">
        <w:rPr>
          <w:rFonts w:hint="cs"/>
          <w:szCs w:val="24"/>
          <w:rtl/>
        </w:rPr>
        <w:t>התשכ"ה</w:t>
      </w:r>
      <w:proofErr w:type="spellEnd"/>
      <w:r w:rsidRPr="00EF51E9">
        <w:rPr>
          <w:rFonts w:hint="cs"/>
          <w:szCs w:val="24"/>
          <w:rtl/>
        </w:rPr>
        <w:t xml:space="preserve"> </w:t>
      </w:r>
      <w:r w:rsidRPr="00EF51E9">
        <w:rPr>
          <w:szCs w:val="24"/>
          <w:rtl/>
        </w:rPr>
        <w:t>–</w:t>
      </w:r>
      <w:r w:rsidRPr="00EF51E9">
        <w:rPr>
          <w:rFonts w:hint="cs"/>
          <w:szCs w:val="24"/>
          <w:rtl/>
        </w:rPr>
        <w:t xml:space="preserve"> 1965 ותיקוניו</w:t>
      </w:r>
      <w:r>
        <w:rPr>
          <w:rFonts w:hint="cs"/>
          <w:szCs w:val="24"/>
          <w:rtl/>
        </w:rPr>
        <w:t xml:space="preserve">. היכרות זו תוכח באמצעות פירוט הפרויקטים בהם צבר המציע ניסיון והיכרות כאמור. </w:t>
      </w:r>
    </w:p>
    <w:p w:rsidR="00954BCE" w:rsidRPr="00B4176A" w:rsidRDefault="00954BCE" w:rsidP="00954BCE">
      <w:pPr>
        <w:numPr>
          <w:ilvl w:val="0"/>
          <w:numId w:val="4"/>
        </w:numPr>
        <w:spacing w:line="276" w:lineRule="auto"/>
        <w:jc w:val="both"/>
        <w:rPr>
          <w:szCs w:val="24"/>
        </w:rPr>
      </w:pPr>
      <w:r w:rsidRPr="00184A84">
        <w:rPr>
          <w:rFonts w:ascii="Arial" w:hAnsi="Arial" w:hint="cs"/>
          <w:szCs w:val="24"/>
          <w:rtl/>
        </w:rPr>
        <w:t>על המציע להציג צוות יועצים אשר באמצעותם יינתנו השירותים (להלן: "</w:t>
      </w:r>
      <w:r w:rsidRPr="00B4176A">
        <w:rPr>
          <w:rFonts w:ascii="Arial" w:hAnsi="Arial" w:hint="cs"/>
          <w:b/>
          <w:bCs/>
          <w:szCs w:val="24"/>
          <w:rtl/>
        </w:rPr>
        <w:t>הצוות</w:t>
      </w:r>
      <w:r w:rsidRPr="00184A84">
        <w:rPr>
          <w:rFonts w:ascii="Arial" w:hAnsi="Arial" w:hint="cs"/>
          <w:szCs w:val="24"/>
          <w:rtl/>
        </w:rPr>
        <w:t>"). הצוות יכלול</w:t>
      </w:r>
      <w:r>
        <w:rPr>
          <w:rFonts w:ascii="Arial" w:hAnsi="Arial" w:hint="cs"/>
          <w:szCs w:val="24"/>
          <w:rtl/>
        </w:rPr>
        <w:t xml:space="preserve"> את היועצים הבאים:</w:t>
      </w:r>
    </w:p>
    <w:p w:rsidR="00954BCE" w:rsidRPr="00D051FD" w:rsidRDefault="00954BCE" w:rsidP="00954BCE">
      <w:pPr>
        <w:pStyle w:val="a9"/>
        <w:numPr>
          <w:ilvl w:val="0"/>
          <w:numId w:val="41"/>
        </w:numPr>
        <w:spacing w:line="276" w:lineRule="auto"/>
        <w:ind w:left="1020" w:hanging="284"/>
        <w:contextualSpacing w:val="0"/>
        <w:jc w:val="both"/>
        <w:rPr>
          <w:b/>
          <w:bCs/>
          <w:szCs w:val="24"/>
        </w:rPr>
      </w:pPr>
      <w:r w:rsidRPr="00D051FD">
        <w:rPr>
          <w:rFonts w:hint="cs"/>
          <w:b/>
          <w:bCs/>
          <w:szCs w:val="24"/>
          <w:rtl/>
        </w:rPr>
        <w:t>מנהל פרויקט -</w:t>
      </w:r>
    </w:p>
    <w:p w:rsidR="00954BCE" w:rsidRDefault="00954BCE" w:rsidP="00954BCE">
      <w:pPr>
        <w:spacing w:before="120" w:line="276" w:lineRule="auto"/>
        <w:ind w:left="1020"/>
        <w:jc w:val="both"/>
        <w:rPr>
          <w:szCs w:val="24"/>
        </w:rPr>
      </w:pPr>
      <w:r>
        <w:rPr>
          <w:rFonts w:hint="cs"/>
          <w:szCs w:val="24"/>
          <w:rtl/>
        </w:rPr>
        <w:t>בעל תואר אקדמי ראשון ממוסד אקדמי מוכר על ידי המל"ג ב</w:t>
      </w:r>
      <w:r w:rsidRPr="00B4176A">
        <w:rPr>
          <w:rFonts w:hint="cs"/>
          <w:szCs w:val="24"/>
          <w:rtl/>
        </w:rPr>
        <w:t>אדריכל</w:t>
      </w:r>
      <w:r>
        <w:rPr>
          <w:rFonts w:hint="cs"/>
          <w:szCs w:val="24"/>
          <w:rtl/>
        </w:rPr>
        <w:t>ות</w:t>
      </w:r>
      <w:r w:rsidRPr="00B4176A">
        <w:rPr>
          <w:rFonts w:hint="cs"/>
          <w:szCs w:val="24"/>
          <w:rtl/>
        </w:rPr>
        <w:t xml:space="preserve"> או </w:t>
      </w:r>
      <w:r>
        <w:rPr>
          <w:rFonts w:hint="cs"/>
          <w:szCs w:val="24"/>
          <w:rtl/>
        </w:rPr>
        <w:t>ב</w:t>
      </w:r>
      <w:r w:rsidRPr="00B4176A">
        <w:rPr>
          <w:rFonts w:hint="cs"/>
          <w:szCs w:val="24"/>
          <w:rtl/>
        </w:rPr>
        <w:t>תכנ</w:t>
      </w:r>
      <w:r>
        <w:rPr>
          <w:rFonts w:hint="cs"/>
          <w:szCs w:val="24"/>
          <w:rtl/>
        </w:rPr>
        <w:t>ו</w:t>
      </w:r>
      <w:r w:rsidRPr="00B4176A">
        <w:rPr>
          <w:rFonts w:hint="cs"/>
          <w:szCs w:val="24"/>
          <w:rtl/>
        </w:rPr>
        <w:t xml:space="preserve">ן ערים </w:t>
      </w:r>
      <w:r>
        <w:rPr>
          <w:rFonts w:hint="cs"/>
          <w:szCs w:val="24"/>
          <w:rtl/>
        </w:rPr>
        <w:t xml:space="preserve">ואזורים </w:t>
      </w:r>
      <w:r w:rsidRPr="00B4176A">
        <w:rPr>
          <w:rFonts w:hint="cs"/>
          <w:szCs w:val="24"/>
          <w:rtl/>
        </w:rPr>
        <w:t>או בגיאוגרפיה</w:t>
      </w:r>
      <w:r>
        <w:rPr>
          <w:rFonts w:hint="cs"/>
          <w:szCs w:val="24"/>
          <w:rtl/>
        </w:rPr>
        <w:t>,</w:t>
      </w:r>
      <w:r w:rsidRPr="00B4176A">
        <w:rPr>
          <w:rFonts w:hint="cs"/>
          <w:szCs w:val="24"/>
          <w:rtl/>
        </w:rPr>
        <w:t xml:space="preserve"> בעל ידע וניסיון בניהול תכנון ובקידו</w:t>
      </w:r>
      <w:r>
        <w:rPr>
          <w:rFonts w:hint="cs"/>
          <w:szCs w:val="24"/>
          <w:rtl/>
        </w:rPr>
        <w:t>מן</w:t>
      </w:r>
      <w:r w:rsidRPr="00B4176A">
        <w:rPr>
          <w:rFonts w:hint="cs"/>
          <w:szCs w:val="24"/>
          <w:rtl/>
        </w:rPr>
        <w:t xml:space="preserve"> והצגת</w:t>
      </w:r>
      <w:r>
        <w:rPr>
          <w:rFonts w:hint="cs"/>
          <w:szCs w:val="24"/>
          <w:rtl/>
        </w:rPr>
        <w:t>ן</w:t>
      </w:r>
      <w:r w:rsidRPr="00B4176A">
        <w:rPr>
          <w:rFonts w:hint="cs"/>
          <w:szCs w:val="24"/>
          <w:rtl/>
        </w:rPr>
        <w:t xml:space="preserve"> של 3 תוכניות מתאר ארציות מפורטות לפחות, </w:t>
      </w:r>
      <w:r>
        <w:rPr>
          <w:rFonts w:hint="cs"/>
          <w:szCs w:val="24"/>
          <w:rtl/>
        </w:rPr>
        <w:t>ו</w:t>
      </w:r>
      <w:r w:rsidRPr="00B4176A">
        <w:rPr>
          <w:rFonts w:hint="cs"/>
          <w:szCs w:val="24"/>
          <w:rtl/>
        </w:rPr>
        <w:t xml:space="preserve">בעל הכרות </w:t>
      </w:r>
      <w:r>
        <w:rPr>
          <w:rFonts w:hint="cs"/>
          <w:szCs w:val="24"/>
          <w:rtl/>
        </w:rPr>
        <w:t>ו</w:t>
      </w:r>
      <w:r w:rsidRPr="001A7180">
        <w:rPr>
          <w:szCs w:val="24"/>
          <w:rtl/>
        </w:rPr>
        <w:t xml:space="preserve">ניסיון מקצועי </w:t>
      </w:r>
      <w:r>
        <w:rPr>
          <w:rFonts w:hint="cs"/>
          <w:szCs w:val="24"/>
          <w:rtl/>
        </w:rPr>
        <w:t>של</w:t>
      </w:r>
      <w:r w:rsidRPr="001A7180">
        <w:rPr>
          <w:szCs w:val="24"/>
          <w:rtl/>
        </w:rPr>
        <w:t xml:space="preserve"> </w:t>
      </w:r>
      <w:r w:rsidRPr="00756FAF">
        <w:rPr>
          <w:b/>
          <w:bCs/>
          <w:szCs w:val="24"/>
          <w:rtl/>
        </w:rPr>
        <w:t>10</w:t>
      </w:r>
      <w:r w:rsidRPr="001A7180">
        <w:rPr>
          <w:szCs w:val="24"/>
          <w:rtl/>
        </w:rPr>
        <w:t xml:space="preserve"> שנים בתחום</w:t>
      </w:r>
      <w:r w:rsidRPr="00B4176A">
        <w:rPr>
          <w:rFonts w:hint="cs"/>
          <w:szCs w:val="24"/>
          <w:rtl/>
        </w:rPr>
        <w:t xml:space="preserve"> התכנון והבנייה</w:t>
      </w:r>
      <w:r>
        <w:rPr>
          <w:rFonts w:hint="cs"/>
          <w:szCs w:val="24"/>
          <w:rtl/>
        </w:rPr>
        <w:t>.</w:t>
      </w:r>
      <w:r w:rsidRPr="00B4176A">
        <w:rPr>
          <w:rFonts w:hint="cs"/>
          <w:szCs w:val="24"/>
          <w:rtl/>
        </w:rPr>
        <w:t xml:space="preserve"> </w:t>
      </w:r>
    </w:p>
    <w:p w:rsidR="00954BCE" w:rsidRPr="00D051FD" w:rsidRDefault="00954BCE" w:rsidP="00954BCE">
      <w:pPr>
        <w:spacing w:line="276" w:lineRule="auto"/>
        <w:ind w:left="300" w:firstLine="720"/>
        <w:jc w:val="both"/>
        <w:rPr>
          <w:b/>
          <w:bCs/>
          <w:sz w:val="26"/>
          <w:u w:val="single"/>
          <w:rtl/>
        </w:rPr>
      </w:pPr>
      <w:r w:rsidRPr="00D051FD">
        <w:rPr>
          <w:rFonts w:hint="cs"/>
          <w:b/>
          <w:bCs/>
          <w:sz w:val="26"/>
          <w:u w:val="single"/>
          <w:rtl/>
        </w:rPr>
        <w:t>או</w:t>
      </w:r>
    </w:p>
    <w:p w:rsidR="00954BCE" w:rsidRPr="00D051FD" w:rsidRDefault="00954BCE" w:rsidP="00954BCE">
      <w:pPr>
        <w:spacing w:line="276" w:lineRule="auto"/>
        <w:ind w:left="1020"/>
        <w:jc w:val="both"/>
        <w:rPr>
          <w:szCs w:val="24"/>
        </w:rPr>
      </w:pPr>
      <w:r w:rsidRPr="00D051FD">
        <w:rPr>
          <w:rFonts w:ascii="Arial" w:hAnsi="Arial"/>
          <w:szCs w:val="24"/>
          <w:rtl/>
        </w:rPr>
        <w:t xml:space="preserve">מהנדס </w:t>
      </w:r>
      <w:r>
        <w:rPr>
          <w:rFonts w:ascii="Arial" w:hAnsi="Arial" w:hint="cs"/>
          <w:szCs w:val="24"/>
          <w:rtl/>
        </w:rPr>
        <w:t xml:space="preserve">רשום בפנקס </w:t>
      </w:r>
      <w:r>
        <w:rPr>
          <w:rFonts w:hint="cs"/>
          <w:szCs w:val="24"/>
          <w:rtl/>
        </w:rPr>
        <w:t>ה</w:t>
      </w:r>
      <w:r w:rsidRPr="000F7BA5">
        <w:rPr>
          <w:rFonts w:hint="cs"/>
          <w:szCs w:val="24"/>
          <w:rtl/>
        </w:rPr>
        <w:t>מהנדסים ו</w:t>
      </w:r>
      <w:r>
        <w:rPr>
          <w:rFonts w:hint="cs"/>
          <w:szCs w:val="24"/>
          <w:rtl/>
        </w:rPr>
        <w:t>ה</w:t>
      </w:r>
      <w:r w:rsidRPr="000F7BA5">
        <w:rPr>
          <w:rFonts w:hint="cs"/>
          <w:szCs w:val="24"/>
          <w:rtl/>
        </w:rPr>
        <w:t>אדריכלים בישראל</w:t>
      </w:r>
      <w:r w:rsidRPr="00D051FD">
        <w:rPr>
          <w:rFonts w:ascii="Arial" w:hAnsi="Arial"/>
          <w:szCs w:val="24"/>
          <w:rtl/>
        </w:rPr>
        <w:t xml:space="preserve"> </w:t>
      </w:r>
      <w:r>
        <w:rPr>
          <w:rFonts w:ascii="Arial" w:hAnsi="Arial" w:hint="cs"/>
          <w:szCs w:val="24"/>
          <w:rtl/>
        </w:rPr>
        <w:t xml:space="preserve">או בעל </w:t>
      </w:r>
      <w:r w:rsidRPr="00D051FD">
        <w:rPr>
          <w:rFonts w:ascii="Arial" w:hAnsi="Arial"/>
          <w:szCs w:val="24"/>
          <w:rtl/>
        </w:rPr>
        <w:t>תואר שני או שלישי</w:t>
      </w:r>
      <w:r w:rsidRPr="00D051FD">
        <w:rPr>
          <w:rFonts w:ascii="Arial" w:hAnsi="Arial" w:hint="cs"/>
          <w:szCs w:val="24"/>
          <w:rtl/>
        </w:rPr>
        <w:t xml:space="preserve">, </w:t>
      </w:r>
      <w:r w:rsidRPr="00D051FD">
        <w:rPr>
          <w:rFonts w:hint="cs"/>
          <w:szCs w:val="24"/>
          <w:rtl/>
        </w:rPr>
        <w:t>ממוסד אקדמי מוכר על ידי המל"ג, באדריכלות או בתכנון ערים ואזורים או בגיאוגרפיה או בהנדסה, בעל ידע וניסיון בניהול תכנון ובקידומן והצגתן של 3 תוכניות מתאר ארציות מפורטות לפחות, ובעל הכרות ו</w:t>
      </w:r>
      <w:r w:rsidRPr="00D051FD">
        <w:rPr>
          <w:szCs w:val="24"/>
          <w:rtl/>
        </w:rPr>
        <w:t xml:space="preserve">ניסיון מקצועי </w:t>
      </w:r>
      <w:r w:rsidRPr="00D051FD">
        <w:rPr>
          <w:rFonts w:hint="cs"/>
          <w:szCs w:val="24"/>
          <w:rtl/>
        </w:rPr>
        <w:t>של</w:t>
      </w:r>
      <w:r w:rsidRPr="00D051FD">
        <w:rPr>
          <w:szCs w:val="24"/>
          <w:rtl/>
        </w:rPr>
        <w:t xml:space="preserve"> </w:t>
      </w:r>
      <w:r w:rsidRPr="00756FAF">
        <w:rPr>
          <w:rFonts w:hint="cs"/>
          <w:b/>
          <w:bCs/>
          <w:szCs w:val="24"/>
          <w:rtl/>
        </w:rPr>
        <w:t>7</w:t>
      </w:r>
      <w:r w:rsidRPr="00D051FD">
        <w:rPr>
          <w:szCs w:val="24"/>
          <w:rtl/>
        </w:rPr>
        <w:t xml:space="preserve"> שנים בתחום</w:t>
      </w:r>
      <w:r w:rsidRPr="00D051FD">
        <w:rPr>
          <w:rFonts w:hint="cs"/>
          <w:szCs w:val="24"/>
          <w:rtl/>
        </w:rPr>
        <w:t xml:space="preserve"> התכנון והבנייה.</w:t>
      </w:r>
    </w:p>
    <w:p w:rsidR="00954BCE" w:rsidRDefault="00954BCE" w:rsidP="00954BCE">
      <w:pPr>
        <w:pStyle w:val="a9"/>
        <w:numPr>
          <w:ilvl w:val="0"/>
          <w:numId w:val="41"/>
        </w:numPr>
        <w:spacing w:line="276" w:lineRule="auto"/>
        <w:ind w:left="1020" w:hanging="284"/>
        <w:contextualSpacing w:val="0"/>
        <w:jc w:val="both"/>
        <w:rPr>
          <w:szCs w:val="24"/>
        </w:rPr>
      </w:pPr>
      <w:r w:rsidRPr="007002DC">
        <w:rPr>
          <w:rFonts w:hint="eastAsia"/>
          <w:b/>
          <w:bCs/>
          <w:szCs w:val="24"/>
          <w:rtl/>
        </w:rPr>
        <w:t>מרכז</w:t>
      </w:r>
      <w:r w:rsidRPr="007002DC">
        <w:rPr>
          <w:b/>
          <w:bCs/>
          <w:szCs w:val="24"/>
          <w:rtl/>
        </w:rPr>
        <w:t xml:space="preserve"> </w:t>
      </w:r>
      <w:r w:rsidRPr="007002DC">
        <w:rPr>
          <w:rFonts w:hint="eastAsia"/>
          <w:b/>
          <w:bCs/>
          <w:szCs w:val="24"/>
          <w:rtl/>
        </w:rPr>
        <w:t>פרויקט</w:t>
      </w:r>
      <w:r w:rsidRPr="007002DC">
        <w:rPr>
          <w:rFonts w:hint="cs"/>
          <w:szCs w:val="24"/>
          <w:rtl/>
        </w:rPr>
        <w:t xml:space="preserve"> בעל תואר </w:t>
      </w:r>
      <w:r>
        <w:rPr>
          <w:rFonts w:hint="cs"/>
          <w:szCs w:val="24"/>
          <w:rtl/>
        </w:rPr>
        <w:t xml:space="preserve">אקדמי ממוסד אקדמי מוכר על ידי המל"ג </w:t>
      </w:r>
      <w:r w:rsidRPr="007002DC">
        <w:rPr>
          <w:rFonts w:hint="cs"/>
          <w:szCs w:val="24"/>
          <w:rtl/>
        </w:rPr>
        <w:t>בתכנון ערים ואזורים או באדריכלות או בגיאוגרפיה</w:t>
      </w:r>
      <w:r>
        <w:rPr>
          <w:rFonts w:hint="cs"/>
          <w:szCs w:val="24"/>
          <w:rtl/>
        </w:rPr>
        <w:t>,</w:t>
      </w:r>
      <w:r w:rsidRPr="007002DC">
        <w:rPr>
          <w:rFonts w:hint="cs"/>
          <w:szCs w:val="24"/>
          <w:rtl/>
        </w:rPr>
        <w:t xml:space="preserve"> </w:t>
      </w:r>
      <w:r>
        <w:rPr>
          <w:rFonts w:hint="cs"/>
          <w:szCs w:val="24"/>
          <w:rtl/>
        </w:rPr>
        <w:t xml:space="preserve">או בעל תואר מקצועי מוכר </w:t>
      </w:r>
      <w:r w:rsidRPr="007002DC">
        <w:rPr>
          <w:rFonts w:hint="cs"/>
          <w:szCs w:val="24"/>
          <w:rtl/>
        </w:rPr>
        <w:t xml:space="preserve">בעל ניסיון מוכח בריכוז או </w:t>
      </w:r>
      <w:r>
        <w:rPr>
          <w:rFonts w:hint="cs"/>
          <w:szCs w:val="24"/>
          <w:rtl/>
        </w:rPr>
        <w:t>ב</w:t>
      </w:r>
      <w:r w:rsidRPr="007002DC">
        <w:rPr>
          <w:rFonts w:hint="cs"/>
          <w:szCs w:val="24"/>
          <w:rtl/>
        </w:rPr>
        <w:t>ארגון של 2 פרויקטים לפחות של תכנון ברמה הארצית</w:t>
      </w:r>
      <w:r>
        <w:rPr>
          <w:rFonts w:hint="cs"/>
          <w:szCs w:val="24"/>
          <w:rtl/>
        </w:rPr>
        <w:t xml:space="preserve"> </w:t>
      </w:r>
      <w:r w:rsidRPr="00D051FD">
        <w:rPr>
          <w:rFonts w:hint="cs"/>
          <w:szCs w:val="24"/>
          <w:rtl/>
        </w:rPr>
        <w:t>ובעל הכרות ו</w:t>
      </w:r>
      <w:r w:rsidRPr="00D051FD">
        <w:rPr>
          <w:szCs w:val="24"/>
          <w:rtl/>
        </w:rPr>
        <w:t xml:space="preserve">ניסיון מקצועי </w:t>
      </w:r>
      <w:r w:rsidRPr="00D051FD">
        <w:rPr>
          <w:rFonts w:hint="cs"/>
          <w:szCs w:val="24"/>
          <w:rtl/>
        </w:rPr>
        <w:t>של</w:t>
      </w:r>
      <w:r w:rsidRPr="00D051FD">
        <w:rPr>
          <w:szCs w:val="24"/>
          <w:rtl/>
        </w:rPr>
        <w:t xml:space="preserve"> </w:t>
      </w:r>
      <w:r>
        <w:rPr>
          <w:rFonts w:hint="cs"/>
          <w:szCs w:val="24"/>
          <w:rtl/>
        </w:rPr>
        <w:t>5</w:t>
      </w:r>
      <w:r w:rsidRPr="00D051FD">
        <w:rPr>
          <w:szCs w:val="24"/>
          <w:rtl/>
        </w:rPr>
        <w:t xml:space="preserve"> שנים בתחום</w:t>
      </w:r>
      <w:r w:rsidRPr="00D051FD">
        <w:rPr>
          <w:rFonts w:hint="cs"/>
          <w:szCs w:val="24"/>
          <w:rtl/>
        </w:rPr>
        <w:t xml:space="preserve"> התכנון והבנייה</w:t>
      </w:r>
      <w:r w:rsidRPr="007002DC">
        <w:rPr>
          <w:rFonts w:hint="cs"/>
          <w:szCs w:val="24"/>
          <w:rtl/>
        </w:rPr>
        <w:t>.</w:t>
      </w:r>
      <w:r w:rsidRPr="00EF51E9">
        <w:rPr>
          <w:rFonts w:hint="cs"/>
          <w:szCs w:val="24"/>
          <w:rtl/>
        </w:rPr>
        <w:t xml:space="preserve"> </w:t>
      </w:r>
    </w:p>
    <w:p w:rsidR="00954BCE" w:rsidRPr="000D1115" w:rsidRDefault="00954BCE" w:rsidP="00954BCE">
      <w:pPr>
        <w:pStyle w:val="a9"/>
        <w:spacing w:line="276" w:lineRule="auto"/>
        <w:ind w:left="1020"/>
        <w:jc w:val="both"/>
        <w:rPr>
          <w:b/>
          <w:bCs/>
          <w:szCs w:val="24"/>
        </w:rPr>
      </w:pPr>
      <w:r w:rsidRPr="000D1115">
        <w:rPr>
          <w:rFonts w:hint="cs"/>
          <w:szCs w:val="24"/>
          <w:rtl/>
        </w:rPr>
        <w:lastRenderedPageBreak/>
        <w:t xml:space="preserve">במידה ומרכז הפרויקט הינו עובד קבוע של המציע, תוכח התחייבות כאמור בדרך של תצהיר. לחלופין, במידה ומרכז הפרויקט אינו עובד קבוע של המציע, תוכח התחייבות זו בהצגת </w:t>
      </w:r>
      <w:r w:rsidRPr="000D1115">
        <w:rPr>
          <w:rFonts w:hint="cs"/>
          <w:b/>
          <w:bCs/>
          <w:szCs w:val="24"/>
          <w:rtl/>
        </w:rPr>
        <w:t xml:space="preserve">הסכם התקשרות בין המציע לבין מנהל הפרויקט הקובע התחייבות כאמור. </w:t>
      </w:r>
    </w:p>
    <w:p w:rsidR="00954BCE" w:rsidRDefault="00954BCE" w:rsidP="00954BCE">
      <w:pPr>
        <w:pStyle w:val="a9"/>
        <w:numPr>
          <w:ilvl w:val="0"/>
          <w:numId w:val="41"/>
        </w:numPr>
        <w:spacing w:line="276" w:lineRule="auto"/>
        <w:ind w:left="1020" w:hanging="284"/>
        <w:contextualSpacing w:val="0"/>
        <w:jc w:val="both"/>
        <w:rPr>
          <w:szCs w:val="24"/>
        </w:rPr>
      </w:pPr>
      <w:r>
        <w:rPr>
          <w:rFonts w:hint="cs"/>
          <w:b/>
          <w:bCs/>
          <w:szCs w:val="24"/>
          <w:rtl/>
        </w:rPr>
        <w:t xml:space="preserve">לפחות </w:t>
      </w:r>
      <w:r w:rsidRPr="00D930F4">
        <w:rPr>
          <w:rFonts w:hint="cs"/>
          <w:b/>
          <w:bCs/>
          <w:szCs w:val="24"/>
          <w:rtl/>
        </w:rPr>
        <w:t>2 מהנדסים</w:t>
      </w:r>
      <w:r>
        <w:rPr>
          <w:rFonts w:hint="cs"/>
          <w:szCs w:val="24"/>
          <w:rtl/>
        </w:rPr>
        <w:t xml:space="preserve"> </w:t>
      </w:r>
      <w:r w:rsidRPr="00A3752C">
        <w:rPr>
          <w:rFonts w:hint="cs"/>
          <w:szCs w:val="24"/>
          <w:rtl/>
        </w:rPr>
        <w:t xml:space="preserve">(ניתן להציג מהנדס שלישי נוסף) </w:t>
      </w:r>
      <w:r w:rsidRPr="005654E9">
        <w:rPr>
          <w:rFonts w:hint="cs"/>
          <w:szCs w:val="24"/>
          <w:rtl/>
        </w:rPr>
        <w:t>הרשומים בפנקס</w:t>
      </w:r>
      <w:r>
        <w:rPr>
          <w:rFonts w:hint="cs"/>
          <w:b/>
          <w:bCs/>
          <w:i/>
          <w:iCs/>
          <w:szCs w:val="24"/>
          <w:rtl/>
        </w:rPr>
        <w:t xml:space="preserve"> </w:t>
      </w:r>
      <w:r>
        <w:rPr>
          <w:rFonts w:hint="cs"/>
          <w:szCs w:val="24"/>
          <w:rtl/>
        </w:rPr>
        <w:t>ה</w:t>
      </w:r>
      <w:r w:rsidRPr="000F7BA5">
        <w:rPr>
          <w:rFonts w:hint="cs"/>
          <w:szCs w:val="24"/>
          <w:rtl/>
        </w:rPr>
        <w:t>מהנדסים ו</w:t>
      </w:r>
      <w:r>
        <w:rPr>
          <w:rFonts w:hint="cs"/>
          <w:szCs w:val="24"/>
          <w:rtl/>
        </w:rPr>
        <w:t>ה</w:t>
      </w:r>
      <w:r w:rsidRPr="000F7BA5">
        <w:rPr>
          <w:rFonts w:hint="cs"/>
          <w:szCs w:val="24"/>
          <w:rtl/>
        </w:rPr>
        <w:t>אדריכלים בישראל</w:t>
      </w:r>
      <w:r>
        <w:rPr>
          <w:rFonts w:hint="cs"/>
          <w:szCs w:val="24"/>
          <w:rtl/>
        </w:rPr>
        <w:t xml:space="preserve">, </w:t>
      </w:r>
      <w:r w:rsidRPr="00B20A36">
        <w:rPr>
          <w:rFonts w:hint="cs"/>
          <w:szCs w:val="24"/>
          <w:rtl/>
        </w:rPr>
        <w:t>בעלי ניסיון מוכח של 3 שנים לפחות בתכנון תשתיות ברמה הארצית</w:t>
      </w:r>
      <w:r>
        <w:rPr>
          <w:rFonts w:hint="cs"/>
          <w:szCs w:val="24"/>
          <w:rtl/>
        </w:rPr>
        <w:t xml:space="preserve">. תינתן </w:t>
      </w:r>
      <w:r w:rsidRPr="00B20A36">
        <w:rPr>
          <w:rFonts w:hint="cs"/>
          <w:szCs w:val="24"/>
          <w:rtl/>
        </w:rPr>
        <w:t>עדיפות לניסיון בתכנון תשתית גז טבעי.</w:t>
      </w:r>
      <w:r>
        <w:rPr>
          <w:rFonts w:hint="cs"/>
          <w:szCs w:val="24"/>
          <w:rtl/>
        </w:rPr>
        <w:t xml:space="preserve"> </w:t>
      </w:r>
    </w:p>
    <w:p w:rsidR="00954BCE" w:rsidRPr="000D1115" w:rsidRDefault="00954BCE" w:rsidP="00954BCE">
      <w:pPr>
        <w:pStyle w:val="a9"/>
        <w:numPr>
          <w:ilvl w:val="0"/>
          <w:numId w:val="41"/>
        </w:numPr>
        <w:spacing w:line="276" w:lineRule="auto"/>
        <w:ind w:left="1020" w:hanging="284"/>
        <w:contextualSpacing w:val="0"/>
        <w:jc w:val="both"/>
        <w:rPr>
          <w:szCs w:val="24"/>
        </w:rPr>
      </w:pPr>
      <w:r w:rsidRPr="000D1115">
        <w:rPr>
          <w:rFonts w:hint="eastAsia"/>
          <w:b/>
          <w:bCs/>
          <w:szCs w:val="24"/>
          <w:rtl/>
        </w:rPr>
        <w:t>יועץ</w:t>
      </w:r>
      <w:r w:rsidRPr="000D1115">
        <w:rPr>
          <w:b/>
          <w:bCs/>
          <w:szCs w:val="24"/>
          <w:rtl/>
        </w:rPr>
        <w:t xml:space="preserve"> בטחוני</w:t>
      </w:r>
      <w:r w:rsidRPr="000D1115">
        <w:rPr>
          <w:szCs w:val="24"/>
          <w:rtl/>
        </w:rPr>
        <w:t xml:space="preserve"> – </w:t>
      </w:r>
      <w:r w:rsidRPr="000D1115">
        <w:rPr>
          <w:rFonts w:hint="cs"/>
          <w:szCs w:val="24"/>
          <w:rtl/>
        </w:rPr>
        <w:t xml:space="preserve">בעל ידע, הכרות וניסיון בהכנת חו"ד ביטחוניות ובעבודה מול גורמי ביטחון כגון: צה"ל, פיקוד העורף, </w:t>
      </w:r>
      <w:proofErr w:type="spellStart"/>
      <w:r w:rsidRPr="000D1115">
        <w:rPr>
          <w:rFonts w:hint="cs"/>
          <w:szCs w:val="24"/>
          <w:rtl/>
        </w:rPr>
        <w:t>רח"ל</w:t>
      </w:r>
      <w:proofErr w:type="spellEnd"/>
      <w:r w:rsidRPr="000D1115">
        <w:rPr>
          <w:rFonts w:hint="cs"/>
          <w:szCs w:val="24"/>
          <w:rtl/>
        </w:rPr>
        <w:t xml:space="preserve">, </w:t>
      </w:r>
      <w:proofErr w:type="spellStart"/>
      <w:r w:rsidRPr="000D1115">
        <w:rPr>
          <w:rFonts w:hint="cs"/>
          <w:szCs w:val="24"/>
          <w:rtl/>
        </w:rPr>
        <w:t>לוט"ר</w:t>
      </w:r>
      <w:proofErr w:type="spellEnd"/>
      <w:r w:rsidRPr="000D1115">
        <w:rPr>
          <w:rFonts w:hint="cs"/>
          <w:szCs w:val="24"/>
          <w:rtl/>
        </w:rPr>
        <w:t>, מ"י, ומערכת הביטחון על שלוחותיה בתכנית מתאר ארצית אחת לפחות במהלך 10 השנים האחרונות</w:t>
      </w:r>
      <w:r>
        <w:rPr>
          <w:rFonts w:hint="cs"/>
          <w:szCs w:val="24"/>
          <w:rtl/>
        </w:rPr>
        <w:t>.</w:t>
      </w:r>
    </w:p>
    <w:p w:rsidR="00954BCE" w:rsidRPr="007E2805" w:rsidRDefault="00954BCE" w:rsidP="00954BCE">
      <w:pPr>
        <w:pStyle w:val="a9"/>
        <w:numPr>
          <w:ilvl w:val="0"/>
          <w:numId w:val="41"/>
        </w:numPr>
        <w:spacing w:line="276" w:lineRule="auto"/>
        <w:ind w:left="1020" w:hanging="284"/>
        <w:contextualSpacing w:val="0"/>
        <w:jc w:val="both"/>
        <w:rPr>
          <w:szCs w:val="24"/>
        </w:rPr>
      </w:pPr>
      <w:r w:rsidRPr="007E2805">
        <w:rPr>
          <w:rFonts w:hint="eastAsia"/>
          <w:b/>
          <w:bCs/>
          <w:szCs w:val="24"/>
          <w:rtl/>
        </w:rPr>
        <w:t>יועץ</w:t>
      </w:r>
      <w:r w:rsidRPr="007E2805">
        <w:rPr>
          <w:b/>
          <w:bCs/>
          <w:szCs w:val="24"/>
          <w:rtl/>
        </w:rPr>
        <w:t xml:space="preserve"> </w:t>
      </w:r>
      <w:r w:rsidRPr="007E2805">
        <w:rPr>
          <w:rFonts w:hint="eastAsia"/>
          <w:b/>
          <w:bCs/>
          <w:szCs w:val="24"/>
          <w:rtl/>
        </w:rPr>
        <w:t>משפטי</w:t>
      </w:r>
      <w:r w:rsidRPr="007E2805">
        <w:rPr>
          <w:rFonts w:hint="cs"/>
          <w:b/>
          <w:bCs/>
          <w:szCs w:val="24"/>
          <w:rtl/>
        </w:rPr>
        <w:t>-</w:t>
      </w:r>
      <w:r w:rsidRPr="007E2805">
        <w:rPr>
          <w:szCs w:val="24"/>
          <w:rtl/>
        </w:rPr>
        <w:t xml:space="preserve"> </w:t>
      </w:r>
      <w:r>
        <w:rPr>
          <w:rFonts w:hint="cs"/>
          <w:szCs w:val="24"/>
          <w:rtl/>
        </w:rPr>
        <w:t>עו"ד ב</w:t>
      </w:r>
      <w:r w:rsidRPr="007E2805">
        <w:rPr>
          <w:rFonts w:hint="eastAsia"/>
          <w:szCs w:val="24"/>
          <w:rtl/>
        </w:rPr>
        <w:t>על</w:t>
      </w:r>
      <w:r w:rsidRPr="007E2805">
        <w:rPr>
          <w:szCs w:val="24"/>
          <w:rtl/>
        </w:rPr>
        <w:t xml:space="preserve"> </w:t>
      </w:r>
      <w:r w:rsidRPr="007E2805">
        <w:rPr>
          <w:rFonts w:hint="eastAsia"/>
          <w:szCs w:val="24"/>
          <w:rtl/>
        </w:rPr>
        <w:t>ידע</w:t>
      </w:r>
      <w:r w:rsidRPr="007E2805">
        <w:rPr>
          <w:szCs w:val="24"/>
          <w:rtl/>
        </w:rPr>
        <w:t xml:space="preserve">, </w:t>
      </w:r>
      <w:r w:rsidRPr="007E2805">
        <w:rPr>
          <w:rFonts w:hint="eastAsia"/>
          <w:szCs w:val="24"/>
          <w:rtl/>
        </w:rPr>
        <w:t>ניסיון</w:t>
      </w:r>
      <w:r w:rsidRPr="007E2805">
        <w:rPr>
          <w:szCs w:val="24"/>
          <w:rtl/>
        </w:rPr>
        <w:t xml:space="preserve"> </w:t>
      </w:r>
      <w:r w:rsidRPr="007E2805">
        <w:rPr>
          <w:rFonts w:hint="eastAsia"/>
          <w:szCs w:val="24"/>
          <w:rtl/>
        </w:rPr>
        <w:t>והכרות</w:t>
      </w:r>
      <w:r w:rsidRPr="007E2805">
        <w:rPr>
          <w:szCs w:val="24"/>
          <w:rtl/>
        </w:rPr>
        <w:t xml:space="preserve"> </w:t>
      </w:r>
      <w:r w:rsidRPr="007E2805">
        <w:rPr>
          <w:rFonts w:hint="eastAsia"/>
          <w:szCs w:val="24"/>
          <w:rtl/>
        </w:rPr>
        <w:t>עם</w:t>
      </w:r>
      <w:r w:rsidRPr="007E2805">
        <w:rPr>
          <w:szCs w:val="24"/>
          <w:rtl/>
        </w:rPr>
        <w:t xml:space="preserve"> </w:t>
      </w:r>
      <w:r w:rsidRPr="007E2805">
        <w:rPr>
          <w:rFonts w:hint="eastAsia"/>
          <w:szCs w:val="24"/>
          <w:rtl/>
        </w:rPr>
        <w:t>מערכות</w:t>
      </w:r>
      <w:r w:rsidRPr="007E2805">
        <w:rPr>
          <w:szCs w:val="24"/>
          <w:rtl/>
        </w:rPr>
        <w:t xml:space="preserve"> </w:t>
      </w:r>
      <w:r w:rsidRPr="007E2805">
        <w:rPr>
          <w:rFonts w:hint="eastAsia"/>
          <w:szCs w:val="24"/>
          <w:rtl/>
        </w:rPr>
        <w:t>התכנון</w:t>
      </w:r>
      <w:r w:rsidRPr="007E2805">
        <w:rPr>
          <w:szCs w:val="24"/>
          <w:rtl/>
        </w:rPr>
        <w:t xml:space="preserve"> </w:t>
      </w:r>
      <w:r w:rsidRPr="007E2805">
        <w:rPr>
          <w:rFonts w:hint="eastAsia"/>
          <w:szCs w:val="24"/>
          <w:rtl/>
        </w:rPr>
        <w:t>והבנייה</w:t>
      </w:r>
      <w:r w:rsidRPr="007E2805">
        <w:rPr>
          <w:szCs w:val="24"/>
          <w:rtl/>
        </w:rPr>
        <w:t xml:space="preserve"> </w:t>
      </w:r>
      <w:r w:rsidRPr="007E2805">
        <w:rPr>
          <w:rFonts w:hint="eastAsia"/>
          <w:szCs w:val="24"/>
          <w:rtl/>
        </w:rPr>
        <w:t>בישראל</w:t>
      </w:r>
      <w:r w:rsidRPr="007E2805">
        <w:rPr>
          <w:szCs w:val="24"/>
          <w:rtl/>
        </w:rPr>
        <w:t xml:space="preserve"> </w:t>
      </w:r>
      <w:r w:rsidRPr="007E2805">
        <w:rPr>
          <w:rFonts w:hint="eastAsia"/>
          <w:szCs w:val="24"/>
          <w:rtl/>
        </w:rPr>
        <w:t>וחוקי</w:t>
      </w:r>
      <w:r w:rsidRPr="007E2805">
        <w:rPr>
          <w:szCs w:val="24"/>
          <w:rtl/>
        </w:rPr>
        <w:t xml:space="preserve"> </w:t>
      </w:r>
      <w:r w:rsidRPr="007E2805">
        <w:rPr>
          <w:rFonts w:hint="eastAsia"/>
          <w:szCs w:val="24"/>
          <w:rtl/>
        </w:rPr>
        <w:t>התכנון</w:t>
      </w:r>
      <w:r w:rsidRPr="007E2805">
        <w:rPr>
          <w:szCs w:val="24"/>
          <w:rtl/>
        </w:rPr>
        <w:t xml:space="preserve"> </w:t>
      </w:r>
      <w:r w:rsidRPr="007E2805">
        <w:rPr>
          <w:rFonts w:hint="eastAsia"/>
          <w:szCs w:val="24"/>
          <w:rtl/>
        </w:rPr>
        <w:t>והבנייה</w:t>
      </w:r>
      <w:r w:rsidRPr="007E2805">
        <w:rPr>
          <w:szCs w:val="24"/>
          <w:rtl/>
        </w:rPr>
        <w:t xml:space="preserve"> </w:t>
      </w:r>
      <w:r>
        <w:rPr>
          <w:rFonts w:hint="cs"/>
          <w:szCs w:val="24"/>
          <w:rtl/>
        </w:rPr>
        <w:t xml:space="preserve">ובעל </w:t>
      </w:r>
      <w:r w:rsidRPr="007E2805">
        <w:rPr>
          <w:rFonts w:hint="cs"/>
          <w:szCs w:val="24"/>
          <w:rtl/>
        </w:rPr>
        <w:t xml:space="preserve">ניסיון בליווי </w:t>
      </w:r>
      <w:r>
        <w:rPr>
          <w:rFonts w:hint="cs"/>
          <w:szCs w:val="24"/>
          <w:rtl/>
        </w:rPr>
        <w:t>2</w:t>
      </w:r>
      <w:r w:rsidRPr="007E2805">
        <w:rPr>
          <w:rFonts w:hint="cs"/>
          <w:szCs w:val="24"/>
          <w:rtl/>
        </w:rPr>
        <w:t xml:space="preserve"> תכניות מתאר ארציות לפחות</w:t>
      </w:r>
      <w:r>
        <w:rPr>
          <w:rFonts w:hint="cs"/>
          <w:szCs w:val="24"/>
          <w:rtl/>
        </w:rPr>
        <w:t xml:space="preserve"> במהלך 10 השנים האחרונות</w:t>
      </w:r>
      <w:r w:rsidRPr="007E2805">
        <w:rPr>
          <w:rFonts w:hint="cs"/>
          <w:szCs w:val="24"/>
          <w:rtl/>
        </w:rPr>
        <w:t>.</w:t>
      </w:r>
      <w:r>
        <w:rPr>
          <w:rFonts w:hint="cs"/>
          <w:szCs w:val="24"/>
          <w:rtl/>
        </w:rPr>
        <w:t xml:space="preserve"> מובהר, כי </w:t>
      </w:r>
      <w:r w:rsidRPr="007E2805">
        <w:rPr>
          <w:rFonts w:hint="eastAsia"/>
          <w:szCs w:val="24"/>
          <w:rtl/>
        </w:rPr>
        <w:t>היועץ</w:t>
      </w:r>
      <w:r w:rsidRPr="007E2805">
        <w:rPr>
          <w:szCs w:val="24"/>
          <w:rtl/>
        </w:rPr>
        <w:t xml:space="preserve"> </w:t>
      </w:r>
      <w:r w:rsidRPr="007E2805">
        <w:rPr>
          <w:rFonts w:hint="eastAsia"/>
          <w:szCs w:val="24"/>
          <w:rtl/>
        </w:rPr>
        <w:t>המשפטי</w:t>
      </w:r>
      <w:r w:rsidRPr="007E2805">
        <w:rPr>
          <w:szCs w:val="24"/>
          <w:rtl/>
        </w:rPr>
        <w:t xml:space="preserve"> </w:t>
      </w:r>
      <w:r w:rsidRPr="007E2805">
        <w:rPr>
          <w:rFonts w:hint="eastAsia"/>
          <w:szCs w:val="24"/>
          <w:rtl/>
        </w:rPr>
        <w:t>שיוצע</w:t>
      </w:r>
      <w:r w:rsidRPr="007E2805">
        <w:rPr>
          <w:szCs w:val="24"/>
          <w:rtl/>
        </w:rPr>
        <w:t xml:space="preserve">, </w:t>
      </w:r>
      <w:r w:rsidRPr="007E2805">
        <w:rPr>
          <w:rFonts w:hint="eastAsia"/>
          <w:szCs w:val="24"/>
          <w:rtl/>
        </w:rPr>
        <w:t>יהיה</w:t>
      </w:r>
      <w:r w:rsidRPr="007E2805">
        <w:rPr>
          <w:szCs w:val="24"/>
          <w:rtl/>
        </w:rPr>
        <w:t xml:space="preserve"> </w:t>
      </w:r>
      <w:r w:rsidRPr="007E2805">
        <w:rPr>
          <w:rFonts w:hint="eastAsia"/>
          <w:szCs w:val="24"/>
          <w:rtl/>
        </w:rPr>
        <w:t>בכפוף</w:t>
      </w:r>
      <w:r w:rsidRPr="007E2805">
        <w:rPr>
          <w:szCs w:val="24"/>
          <w:rtl/>
        </w:rPr>
        <w:t xml:space="preserve"> </w:t>
      </w:r>
      <w:r w:rsidRPr="007E2805">
        <w:rPr>
          <w:rFonts w:hint="eastAsia"/>
          <w:szCs w:val="24"/>
          <w:rtl/>
        </w:rPr>
        <w:t>לאישור</w:t>
      </w:r>
      <w:r w:rsidRPr="007E2805">
        <w:rPr>
          <w:szCs w:val="24"/>
          <w:rtl/>
        </w:rPr>
        <w:t xml:space="preserve"> </w:t>
      </w:r>
      <w:r w:rsidRPr="007E2805">
        <w:rPr>
          <w:rFonts w:hint="eastAsia"/>
          <w:szCs w:val="24"/>
          <w:rtl/>
        </w:rPr>
        <w:t>הועדה</w:t>
      </w:r>
      <w:r w:rsidRPr="007E2805">
        <w:rPr>
          <w:szCs w:val="24"/>
          <w:rtl/>
        </w:rPr>
        <w:t xml:space="preserve"> </w:t>
      </w:r>
      <w:r w:rsidRPr="007E2805">
        <w:rPr>
          <w:rFonts w:hint="eastAsia"/>
          <w:szCs w:val="24"/>
          <w:rtl/>
        </w:rPr>
        <w:t>להעסקת</w:t>
      </w:r>
      <w:r w:rsidRPr="007E2805">
        <w:rPr>
          <w:szCs w:val="24"/>
          <w:rtl/>
        </w:rPr>
        <w:t xml:space="preserve"> </w:t>
      </w:r>
      <w:r w:rsidRPr="007E2805">
        <w:rPr>
          <w:rFonts w:hint="eastAsia"/>
          <w:szCs w:val="24"/>
          <w:rtl/>
        </w:rPr>
        <w:t>עו</w:t>
      </w:r>
      <w:r w:rsidRPr="007E2805">
        <w:rPr>
          <w:szCs w:val="24"/>
          <w:rtl/>
        </w:rPr>
        <w:t xml:space="preserve">"ד </w:t>
      </w:r>
      <w:r w:rsidRPr="007E2805">
        <w:rPr>
          <w:rFonts w:hint="eastAsia"/>
          <w:szCs w:val="24"/>
          <w:rtl/>
        </w:rPr>
        <w:t>פרטיים</w:t>
      </w:r>
      <w:r w:rsidRPr="007E2805">
        <w:rPr>
          <w:szCs w:val="24"/>
          <w:rtl/>
        </w:rPr>
        <w:t xml:space="preserve"> </w:t>
      </w:r>
      <w:r w:rsidRPr="007E2805">
        <w:rPr>
          <w:rFonts w:hint="eastAsia"/>
          <w:szCs w:val="24"/>
          <w:rtl/>
        </w:rPr>
        <w:t>במשרד</w:t>
      </w:r>
      <w:r w:rsidRPr="007E2805">
        <w:rPr>
          <w:szCs w:val="24"/>
          <w:rtl/>
        </w:rPr>
        <w:t xml:space="preserve"> </w:t>
      </w:r>
      <w:r w:rsidRPr="007E2805">
        <w:rPr>
          <w:rFonts w:hint="eastAsia"/>
          <w:szCs w:val="24"/>
          <w:rtl/>
        </w:rPr>
        <w:t>המשפטים</w:t>
      </w:r>
      <w:r w:rsidRPr="007E2805">
        <w:rPr>
          <w:szCs w:val="24"/>
          <w:rtl/>
        </w:rPr>
        <w:t xml:space="preserve">. </w:t>
      </w:r>
      <w:r w:rsidRPr="007E2805">
        <w:rPr>
          <w:rFonts w:hint="eastAsia"/>
          <w:szCs w:val="24"/>
          <w:rtl/>
        </w:rPr>
        <w:t>במידה</w:t>
      </w:r>
      <w:r w:rsidRPr="007E2805">
        <w:rPr>
          <w:szCs w:val="24"/>
          <w:rtl/>
        </w:rPr>
        <w:t xml:space="preserve"> </w:t>
      </w:r>
      <w:r w:rsidRPr="007E2805">
        <w:rPr>
          <w:rFonts w:hint="eastAsia"/>
          <w:szCs w:val="24"/>
          <w:rtl/>
        </w:rPr>
        <w:t>והיועץ</w:t>
      </w:r>
      <w:r w:rsidRPr="007E2805">
        <w:rPr>
          <w:szCs w:val="24"/>
          <w:rtl/>
        </w:rPr>
        <w:t xml:space="preserve"> </w:t>
      </w:r>
      <w:r w:rsidRPr="007E2805">
        <w:rPr>
          <w:rFonts w:hint="eastAsia"/>
          <w:szCs w:val="24"/>
          <w:rtl/>
        </w:rPr>
        <w:t>לא</w:t>
      </w:r>
      <w:r w:rsidRPr="007E2805">
        <w:rPr>
          <w:szCs w:val="24"/>
          <w:rtl/>
        </w:rPr>
        <w:t xml:space="preserve"> </w:t>
      </w:r>
      <w:r w:rsidRPr="007E2805">
        <w:rPr>
          <w:rFonts w:hint="eastAsia"/>
          <w:szCs w:val="24"/>
          <w:rtl/>
        </w:rPr>
        <w:t>יקבל</w:t>
      </w:r>
      <w:r w:rsidRPr="007E2805">
        <w:rPr>
          <w:szCs w:val="24"/>
          <w:rtl/>
        </w:rPr>
        <w:t xml:space="preserve"> </w:t>
      </w:r>
      <w:r w:rsidRPr="007E2805">
        <w:rPr>
          <w:rFonts w:hint="eastAsia"/>
          <w:szCs w:val="24"/>
          <w:rtl/>
        </w:rPr>
        <w:t>את</w:t>
      </w:r>
      <w:r w:rsidRPr="007E2805">
        <w:rPr>
          <w:szCs w:val="24"/>
          <w:rtl/>
        </w:rPr>
        <w:t xml:space="preserve"> </w:t>
      </w:r>
      <w:r w:rsidRPr="007E2805">
        <w:rPr>
          <w:rFonts w:hint="eastAsia"/>
          <w:szCs w:val="24"/>
          <w:rtl/>
        </w:rPr>
        <w:t>אישור</w:t>
      </w:r>
      <w:r w:rsidRPr="007E2805">
        <w:rPr>
          <w:szCs w:val="24"/>
          <w:rtl/>
        </w:rPr>
        <w:t xml:space="preserve"> </w:t>
      </w:r>
      <w:r w:rsidRPr="007E2805">
        <w:rPr>
          <w:rFonts w:hint="eastAsia"/>
          <w:szCs w:val="24"/>
          <w:rtl/>
        </w:rPr>
        <w:t>הועדה</w:t>
      </w:r>
      <w:r w:rsidRPr="007E2805">
        <w:rPr>
          <w:szCs w:val="24"/>
          <w:rtl/>
        </w:rPr>
        <w:t xml:space="preserve"> </w:t>
      </w:r>
      <w:r w:rsidRPr="007E2805">
        <w:rPr>
          <w:rFonts w:hint="eastAsia"/>
          <w:szCs w:val="24"/>
          <w:rtl/>
        </w:rPr>
        <w:t>יוצע</w:t>
      </w:r>
      <w:r w:rsidRPr="007E2805">
        <w:rPr>
          <w:szCs w:val="24"/>
          <w:rtl/>
        </w:rPr>
        <w:t xml:space="preserve"> </w:t>
      </w:r>
      <w:r w:rsidRPr="007E2805">
        <w:rPr>
          <w:rFonts w:hint="eastAsia"/>
          <w:szCs w:val="24"/>
          <w:rtl/>
        </w:rPr>
        <w:t>על</w:t>
      </w:r>
      <w:r w:rsidRPr="007E2805">
        <w:rPr>
          <w:szCs w:val="24"/>
          <w:rtl/>
        </w:rPr>
        <w:t xml:space="preserve"> </w:t>
      </w:r>
      <w:r w:rsidRPr="007E2805">
        <w:rPr>
          <w:rFonts w:hint="eastAsia"/>
          <w:szCs w:val="24"/>
          <w:rtl/>
        </w:rPr>
        <w:t>ידי</w:t>
      </w:r>
      <w:r w:rsidRPr="007E2805">
        <w:rPr>
          <w:szCs w:val="24"/>
          <w:rtl/>
        </w:rPr>
        <w:t xml:space="preserve"> </w:t>
      </w:r>
      <w:r w:rsidRPr="007E2805">
        <w:rPr>
          <w:rFonts w:hint="eastAsia"/>
          <w:szCs w:val="24"/>
          <w:rtl/>
        </w:rPr>
        <w:t>המציע</w:t>
      </w:r>
      <w:r w:rsidRPr="007E2805">
        <w:rPr>
          <w:szCs w:val="24"/>
          <w:rtl/>
        </w:rPr>
        <w:t xml:space="preserve"> </w:t>
      </w:r>
      <w:r w:rsidRPr="007E2805">
        <w:rPr>
          <w:rFonts w:hint="eastAsia"/>
          <w:szCs w:val="24"/>
          <w:rtl/>
        </w:rPr>
        <w:t>יועץ</w:t>
      </w:r>
      <w:r w:rsidRPr="007E2805">
        <w:rPr>
          <w:szCs w:val="24"/>
          <w:rtl/>
        </w:rPr>
        <w:t xml:space="preserve"> </w:t>
      </w:r>
      <w:r w:rsidRPr="007E2805">
        <w:rPr>
          <w:rFonts w:hint="eastAsia"/>
          <w:szCs w:val="24"/>
          <w:rtl/>
        </w:rPr>
        <w:t>אחר</w:t>
      </w:r>
      <w:r w:rsidRPr="007E2805">
        <w:rPr>
          <w:szCs w:val="24"/>
          <w:rtl/>
        </w:rPr>
        <w:t xml:space="preserve"> </w:t>
      </w:r>
      <w:r w:rsidRPr="007E2805">
        <w:rPr>
          <w:rFonts w:hint="eastAsia"/>
          <w:szCs w:val="24"/>
          <w:rtl/>
        </w:rPr>
        <w:t>אשר</w:t>
      </w:r>
      <w:r w:rsidRPr="007E2805">
        <w:rPr>
          <w:szCs w:val="24"/>
          <w:rtl/>
        </w:rPr>
        <w:t xml:space="preserve"> </w:t>
      </w:r>
      <w:r w:rsidRPr="007E2805">
        <w:rPr>
          <w:rFonts w:hint="eastAsia"/>
          <w:szCs w:val="24"/>
          <w:rtl/>
        </w:rPr>
        <w:t>יהיה</w:t>
      </w:r>
      <w:r w:rsidRPr="007E2805">
        <w:rPr>
          <w:szCs w:val="24"/>
          <w:rtl/>
        </w:rPr>
        <w:t xml:space="preserve"> </w:t>
      </w:r>
      <w:r w:rsidRPr="007E2805">
        <w:rPr>
          <w:rFonts w:hint="eastAsia"/>
          <w:szCs w:val="24"/>
          <w:rtl/>
        </w:rPr>
        <w:t>מוסכם</w:t>
      </w:r>
      <w:r w:rsidRPr="007E2805">
        <w:rPr>
          <w:szCs w:val="24"/>
          <w:rtl/>
        </w:rPr>
        <w:t xml:space="preserve"> </w:t>
      </w:r>
      <w:r w:rsidRPr="007E2805">
        <w:rPr>
          <w:rFonts w:hint="eastAsia"/>
          <w:szCs w:val="24"/>
          <w:rtl/>
        </w:rPr>
        <w:t>על</w:t>
      </w:r>
      <w:r w:rsidRPr="007E2805">
        <w:rPr>
          <w:szCs w:val="24"/>
          <w:rtl/>
        </w:rPr>
        <w:t xml:space="preserve"> </w:t>
      </w:r>
      <w:r w:rsidRPr="007E2805">
        <w:rPr>
          <w:rFonts w:hint="eastAsia"/>
          <w:szCs w:val="24"/>
          <w:rtl/>
        </w:rPr>
        <w:t>ידי</w:t>
      </w:r>
      <w:r w:rsidRPr="007E2805">
        <w:rPr>
          <w:szCs w:val="24"/>
          <w:rtl/>
        </w:rPr>
        <w:t xml:space="preserve"> </w:t>
      </w:r>
      <w:r w:rsidRPr="007E2805">
        <w:rPr>
          <w:rFonts w:hint="eastAsia"/>
          <w:szCs w:val="24"/>
          <w:rtl/>
        </w:rPr>
        <w:t>רשות</w:t>
      </w:r>
      <w:r w:rsidRPr="007E2805">
        <w:rPr>
          <w:szCs w:val="24"/>
          <w:rtl/>
        </w:rPr>
        <w:t xml:space="preserve"> </w:t>
      </w:r>
      <w:r w:rsidRPr="007E2805">
        <w:rPr>
          <w:rFonts w:hint="eastAsia"/>
          <w:szCs w:val="24"/>
          <w:rtl/>
        </w:rPr>
        <w:t>הגז</w:t>
      </w:r>
      <w:r w:rsidRPr="007E2805">
        <w:rPr>
          <w:szCs w:val="24"/>
          <w:rtl/>
        </w:rPr>
        <w:t xml:space="preserve"> </w:t>
      </w:r>
      <w:r w:rsidRPr="007E2805">
        <w:rPr>
          <w:rFonts w:hint="eastAsia"/>
          <w:szCs w:val="24"/>
          <w:rtl/>
        </w:rPr>
        <w:t>הטבעי</w:t>
      </w:r>
      <w:r w:rsidRPr="007E2805">
        <w:rPr>
          <w:szCs w:val="24"/>
          <w:rtl/>
        </w:rPr>
        <w:t xml:space="preserve"> </w:t>
      </w:r>
      <w:r w:rsidRPr="007E2805">
        <w:rPr>
          <w:rFonts w:hint="eastAsia"/>
          <w:szCs w:val="24"/>
          <w:rtl/>
        </w:rPr>
        <w:t>ואשר</w:t>
      </w:r>
      <w:r w:rsidRPr="007E2805">
        <w:rPr>
          <w:szCs w:val="24"/>
          <w:rtl/>
        </w:rPr>
        <w:t xml:space="preserve"> </w:t>
      </w:r>
      <w:r w:rsidRPr="007E2805">
        <w:rPr>
          <w:rFonts w:hint="eastAsia"/>
          <w:szCs w:val="24"/>
          <w:rtl/>
        </w:rPr>
        <w:t>אושר</w:t>
      </w:r>
      <w:r w:rsidRPr="007E2805">
        <w:rPr>
          <w:szCs w:val="24"/>
          <w:rtl/>
        </w:rPr>
        <w:t xml:space="preserve"> </w:t>
      </w:r>
      <w:r w:rsidRPr="007E2805">
        <w:rPr>
          <w:rFonts w:hint="eastAsia"/>
          <w:szCs w:val="24"/>
          <w:rtl/>
        </w:rPr>
        <w:t>על</w:t>
      </w:r>
      <w:r w:rsidRPr="007E2805">
        <w:rPr>
          <w:szCs w:val="24"/>
          <w:rtl/>
        </w:rPr>
        <w:t xml:space="preserve"> </w:t>
      </w:r>
      <w:r w:rsidRPr="007E2805">
        <w:rPr>
          <w:rFonts w:hint="eastAsia"/>
          <w:szCs w:val="24"/>
          <w:rtl/>
        </w:rPr>
        <w:t>ידי</w:t>
      </w:r>
      <w:r w:rsidRPr="007E2805">
        <w:rPr>
          <w:szCs w:val="24"/>
          <w:rtl/>
        </w:rPr>
        <w:t xml:space="preserve"> </w:t>
      </w:r>
      <w:r w:rsidRPr="007E2805">
        <w:rPr>
          <w:rFonts w:hint="eastAsia"/>
          <w:szCs w:val="24"/>
          <w:rtl/>
        </w:rPr>
        <w:t>משרד</w:t>
      </w:r>
      <w:r w:rsidRPr="007E2805">
        <w:rPr>
          <w:szCs w:val="24"/>
          <w:rtl/>
        </w:rPr>
        <w:t xml:space="preserve"> </w:t>
      </w:r>
      <w:r w:rsidRPr="007E2805">
        <w:rPr>
          <w:rFonts w:hint="eastAsia"/>
          <w:szCs w:val="24"/>
          <w:rtl/>
        </w:rPr>
        <w:t>המשפטים</w:t>
      </w:r>
      <w:r w:rsidRPr="007E2805">
        <w:rPr>
          <w:szCs w:val="24"/>
          <w:rtl/>
        </w:rPr>
        <w:t>.</w:t>
      </w:r>
      <w:r>
        <w:rPr>
          <w:rFonts w:hint="cs"/>
          <w:szCs w:val="24"/>
          <w:rtl/>
        </w:rPr>
        <w:t xml:space="preserve"> (אישור כאמור יינתן לאחר הזכייה)</w:t>
      </w:r>
    </w:p>
    <w:p w:rsidR="00954BCE" w:rsidRPr="007E2805" w:rsidRDefault="00954BCE" w:rsidP="00954BCE">
      <w:pPr>
        <w:pStyle w:val="a9"/>
        <w:numPr>
          <w:ilvl w:val="0"/>
          <w:numId w:val="41"/>
        </w:numPr>
        <w:spacing w:line="276" w:lineRule="auto"/>
        <w:ind w:left="1020" w:hanging="284"/>
        <w:contextualSpacing w:val="0"/>
        <w:jc w:val="both"/>
        <w:rPr>
          <w:szCs w:val="24"/>
        </w:rPr>
      </w:pPr>
      <w:r w:rsidRPr="00F66FCF">
        <w:rPr>
          <w:rFonts w:hint="cs"/>
          <w:b/>
          <w:bCs/>
          <w:szCs w:val="24"/>
          <w:rtl/>
        </w:rPr>
        <w:t xml:space="preserve">יועץ סביבה </w:t>
      </w:r>
      <w:r>
        <w:rPr>
          <w:b/>
          <w:bCs/>
          <w:szCs w:val="24"/>
          <w:rtl/>
        </w:rPr>
        <w:t>–</w:t>
      </w:r>
      <w:r w:rsidRPr="00EF0F1D">
        <w:rPr>
          <w:rFonts w:hint="cs"/>
          <w:szCs w:val="24"/>
          <w:rtl/>
        </w:rPr>
        <w:t xml:space="preserve"> </w:t>
      </w:r>
      <w:r>
        <w:rPr>
          <w:rFonts w:hint="cs"/>
          <w:szCs w:val="24"/>
          <w:rtl/>
        </w:rPr>
        <w:t>היועץ יידרש ל</w:t>
      </w:r>
      <w:r w:rsidRPr="007E2805">
        <w:rPr>
          <w:rFonts w:hint="cs"/>
          <w:szCs w:val="24"/>
          <w:rtl/>
        </w:rPr>
        <w:t>רכז את עבודת</w:t>
      </w:r>
      <w:r>
        <w:rPr>
          <w:rFonts w:hint="cs"/>
          <w:szCs w:val="24"/>
          <w:rtl/>
        </w:rPr>
        <w:t xml:space="preserve"> </w:t>
      </w:r>
      <w:r w:rsidRPr="007E2805">
        <w:rPr>
          <w:rFonts w:hint="cs"/>
          <w:szCs w:val="24"/>
          <w:rtl/>
        </w:rPr>
        <w:t>תסקיר ההשפעה על הסביבה</w:t>
      </w:r>
      <w:r>
        <w:rPr>
          <w:rFonts w:hint="cs"/>
          <w:szCs w:val="24"/>
          <w:rtl/>
        </w:rPr>
        <w:t xml:space="preserve">. על היועץ להיות </w:t>
      </w:r>
      <w:r w:rsidRPr="007E2805">
        <w:rPr>
          <w:rFonts w:hint="cs"/>
          <w:szCs w:val="24"/>
          <w:rtl/>
        </w:rPr>
        <w:t xml:space="preserve">בעל ידע בנושאי סביבה, ערכי טבע ונוף, </w:t>
      </w:r>
      <w:r>
        <w:rPr>
          <w:rFonts w:hint="cs"/>
          <w:szCs w:val="24"/>
          <w:rtl/>
        </w:rPr>
        <w:t>עדיפות להיכרות</w:t>
      </w:r>
      <w:r w:rsidRPr="007E2805">
        <w:rPr>
          <w:rFonts w:hint="cs"/>
          <w:szCs w:val="24"/>
          <w:rtl/>
        </w:rPr>
        <w:t xml:space="preserve"> גם הסביבה הימית</w:t>
      </w:r>
      <w:r>
        <w:rPr>
          <w:rFonts w:hint="cs"/>
          <w:szCs w:val="24"/>
          <w:rtl/>
        </w:rPr>
        <w:t xml:space="preserve">, </w:t>
      </w:r>
      <w:r w:rsidRPr="007E2805">
        <w:rPr>
          <w:rFonts w:hint="cs"/>
          <w:szCs w:val="24"/>
          <w:rtl/>
        </w:rPr>
        <w:t xml:space="preserve">בעל ניסיון בהכנה ובהצגת תסקירי השפעה על הסביבה למוסדות התכנון </w:t>
      </w:r>
      <w:r>
        <w:rPr>
          <w:rFonts w:hint="cs"/>
          <w:szCs w:val="24"/>
          <w:rtl/>
        </w:rPr>
        <w:t>ו</w:t>
      </w:r>
      <w:r w:rsidRPr="007E2805">
        <w:rPr>
          <w:rFonts w:hint="cs"/>
          <w:szCs w:val="24"/>
          <w:rtl/>
        </w:rPr>
        <w:t xml:space="preserve">שריכז צוות סביבה בלפחות 2 תסקירי השפעה על הסביבה ב - 10 השנים </w:t>
      </w:r>
      <w:r>
        <w:rPr>
          <w:rFonts w:hint="cs"/>
          <w:szCs w:val="24"/>
          <w:rtl/>
        </w:rPr>
        <w:t>שקדמו למועד האחרון להגשת הצעות במכרז</w:t>
      </w:r>
      <w:r w:rsidRPr="007E2805">
        <w:rPr>
          <w:rFonts w:hint="cs"/>
          <w:szCs w:val="24"/>
          <w:rtl/>
        </w:rPr>
        <w:t xml:space="preserve">. </w:t>
      </w:r>
    </w:p>
    <w:p w:rsidR="00954BCE" w:rsidRPr="007E2805" w:rsidRDefault="00954BCE" w:rsidP="00954BCE">
      <w:pPr>
        <w:pStyle w:val="a9"/>
        <w:numPr>
          <w:ilvl w:val="0"/>
          <w:numId w:val="41"/>
        </w:numPr>
        <w:spacing w:line="276" w:lineRule="auto"/>
        <w:ind w:left="1020" w:hanging="284"/>
        <w:contextualSpacing w:val="0"/>
        <w:jc w:val="both"/>
        <w:rPr>
          <w:szCs w:val="24"/>
        </w:rPr>
      </w:pPr>
      <w:r w:rsidRPr="000D5315">
        <w:rPr>
          <w:rFonts w:hint="cs"/>
          <w:b/>
          <w:bCs/>
          <w:szCs w:val="24"/>
          <w:rtl/>
        </w:rPr>
        <w:t>מומחה חומרים מסוכנים</w:t>
      </w:r>
      <w:r>
        <w:rPr>
          <w:rFonts w:hint="cs"/>
          <w:szCs w:val="24"/>
          <w:rtl/>
        </w:rPr>
        <w:t xml:space="preserve"> - </w:t>
      </w:r>
      <w:r w:rsidRPr="007E2805">
        <w:rPr>
          <w:rFonts w:hint="cs"/>
          <w:szCs w:val="24"/>
          <w:rtl/>
        </w:rPr>
        <w:t>בעל ידע וניסיון ב</w:t>
      </w:r>
      <w:r>
        <w:rPr>
          <w:rFonts w:hint="cs"/>
          <w:szCs w:val="24"/>
          <w:rtl/>
        </w:rPr>
        <w:t xml:space="preserve">תחום </w:t>
      </w:r>
      <w:r w:rsidRPr="007E2805">
        <w:rPr>
          <w:rFonts w:hint="cs"/>
          <w:szCs w:val="24"/>
          <w:rtl/>
        </w:rPr>
        <w:t>סיכוני</w:t>
      </w:r>
      <w:r>
        <w:rPr>
          <w:rFonts w:hint="cs"/>
          <w:szCs w:val="24"/>
          <w:rtl/>
        </w:rPr>
        <w:t xml:space="preserve"> </w:t>
      </w:r>
      <w:proofErr w:type="spellStart"/>
      <w:r w:rsidRPr="007E2805">
        <w:rPr>
          <w:rFonts w:hint="cs"/>
          <w:szCs w:val="24"/>
          <w:rtl/>
        </w:rPr>
        <w:t>חומ"ס</w:t>
      </w:r>
      <w:proofErr w:type="spellEnd"/>
      <w:r w:rsidRPr="007E2805">
        <w:rPr>
          <w:rFonts w:hint="cs"/>
          <w:szCs w:val="24"/>
          <w:rtl/>
        </w:rPr>
        <w:t xml:space="preserve">, אשר עבד בצוות שתכנן </w:t>
      </w:r>
      <w:r w:rsidRPr="0054152E">
        <w:rPr>
          <w:rFonts w:hint="cs"/>
          <w:szCs w:val="24"/>
          <w:rtl/>
        </w:rPr>
        <w:t xml:space="preserve">מתקנים עבור </w:t>
      </w:r>
      <w:proofErr w:type="spellStart"/>
      <w:r w:rsidRPr="0054152E">
        <w:rPr>
          <w:rFonts w:hint="cs"/>
          <w:szCs w:val="24"/>
          <w:rtl/>
        </w:rPr>
        <w:t>חומ"ס</w:t>
      </w:r>
      <w:proofErr w:type="spellEnd"/>
      <w:r w:rsidRPr="0054152E">
        <w:rPr>
          <w:rFonts w:hint="cs"/>
          <w:szCs w:val="24"/>
          <w:rtl/>
        </w:rPr>
        <w:t xml:space="preserve"> בלפחות תוכנית אחת, בעל הכרות מוכחת עם הנחיות המשרד </w:t>
      </w:r>
      <w:proofErr w:type="spellStart"/>
      <w:r w:rsidRPr="0054152E">
        <w:rPr>
          <w:rFonts w:hint="cs"/>
          <w:szCs w:val="24"/>
          <w:rtl/>
        </w:rPr>
        <w:t>להג"ס</w:t>
      </w:r>
      <w:proofErr w:type="spellEnd"/>
      <w:r>
        <w:rPr>
          <w:rFonts w:hint="cs"/>
          <w:szCs w:val="24"/>
          <w:rtl/>
        </w:rPr>
        <w:t xml:space="preserve"> לנושא זה. </w:t>
      </w:r>
    </w:p>
    <w:p w:rsidR="00954BCE" w:rsidRPr="007E2805" w:rsidRDefault="00954BCE" w:rsidP="00954BCE">
      <w:pPr>
        <w:pStyle w:val="a9"/>
        <w:numPr>
          <w:ilvl w:val="0"/>
          <w:numId w:val="41"/>
        </w:numPr>
        <w:spacing w:line="276" w:lineRule="auto"/>
        <w:ind w:left="1020" w:hanging="284"/>
        <w:contextualSpacing w:val="0"/>
        <w:jc w:val="both"/>
        <w:rPr>
          <w:szCs w:val="24"/>
        </w:rPr>
      </w:pPr>
      <w:r w:rsidRPr="000D5315">
        <w:rPr>
          <w:rFonts w:hint="cs"/>
          <w:b/>
          <w:bCs/>
          <w:szCs w:val="24"/>
          <w:rtl/>
        </w:rPr>
        <w:t>מומחה שיתוף ציבור -</w:t>
      </w:r>
      <w:r>
        <w:rPr>
          <w:rFonts w:hint="cs"/>
          <w:szCs w:val="24"/>
          <w:rtl/>
        </w:rPr>
        <w:t xml:space="preserve"> </w:t>
      </w:r>
      <w:r w:rsidRPr="007E2805">
        <w:rPr>
          <w:rFonts w:hint="cs"/>
          <w:szCs w:val="24"/>
          <w:rtl/>
        </w:rPr>
        <w:t>יחיד או תאגיד</w:t>
      </w:r>
      <w:r>
        <w:rPr>
          <w:rFonts w:hint="cs"/>
          <w:szCs w:val="24"/>
          <w:rtl/>
        </w:rPr>
        <w:t xml:space="preserve"> </w:t>
      </w:r>
      <w:r w:rsidRPr="007E2805">
        <w:rPr>
          <w:rFonts w:hint="cs"/>
          <w:szCs w:val="24"/>
          <w:rtl/>
        </w:rPr>
        <w:t>המתמחה בביצוע שיתוף ציבור, בעל ניסיון בביצוע תהליך שיתוף ציבור בלפחות שתי תוכניות במהלך חמש השנים האחרונות.</w:t>
      </w:r>
    </w:p>
    <w:p w:rsidR="00954BCE" w:rsidRPr="0004306B" w:rsidRDefault="00954BCE" w:rsidP="00954BCE">
      <w:pPr>
        <w:pStyle w:val="a9"/>
        <w:numPr>
          <w:ilvl w:val="0"/>
          <w:numId w:val="41"/>
        </w:numPr>
        <w:spacing w:line="276" w:lineRule="auto"/>
        <w:ind w:left="1020" w:hanging="284"/>
        <w:contextualSpacing w:val="0"/>
        <w:jc w:val="both"/>
        <w:rPr>
          <w:szCs w:val="24"/>
        </w:rPr>
      </w:pPr>
      <w:r w:rsidRPr="005B07AD">
        <w:rPr>
          <w:rFonts w:hint="cs"/>
          <w:b/>
          <w:bCs/>
          <w:szCs w:val="24"/>
          <w:rtl/>
        </w:rPr>
        <w:t xml:space="preserve">יועץ אסטרטגי </w:t>
      </w:r>
      <w:r w:rsidRPr="0004306B">
        <w:rPr>
          <w:rFonts w:hint="cs"/>
          <w:b/>
          <w:bCs/>
          <w:szCs w:val="24"/>
          <w:rtl/>
        </w:rPr>
        <w:t>-</w:t>
      </w:r>
      <w:r w:rsidRPr="0004306B">
        <w:rPr>
          <w:rFonts w:hint="cs"/>
          <w:szCs w:val="24"/>
          <w:rtl/>
        </w:rPr>
        <w:t xml:space="preserve"> יחיד או תאגיד המתמחה בייעוץ אסטרטגי בנושאי לובינג ושיווק בתחום </w:t>
      </w:r>
      <w:proofErr w:type="spellStart"/>
      <w:r w:rsidRPr="0004306B">
        <w:rPr>
          <w:rFonts w:hint="cs"/>
          <w:szCs w:val="24"/>
          <w:rtl/>
        </w:rPr>
        <w:t>התו"ב</w:t>
      </w:r>
      <w:proofErr w:type="spellEnd"/>
      <w:r w:rsidRPr="0004306B">
        <w:rPr>
          <w:rFonts w:hint="cs"/>
          <w:szCs w:val="24"/>
          <w:rtl/>
        </w:rPr>
        <w:t xml:space="preserve"> בעל ניסיון </w:t>
      </w:r>
      <w:r>
        <w:rPr>
          <w:rFonts w:hint="cs"/>
          <w:szCs w:val="24"/>
          <w:rtl/>
        </w:rPr>
        <w:t xml:space="preserve">מוכח </w:t>
      </w:r>
      <w:r w:rsidRPr="0004306B">
        <w:rPr>
          <w:rFonts w:hint="cs"/>
          <w:szCs w:val="24"/>
          <w:rtl/>
        </w:rPr>
        <w:t xml:space="preserve">בשני פרויקטים </w:t>
      </w:r>
      <w:r>
        <w:rPr>
          <w:rFonts w:hint="cs"/>
          <w:szCs w:val="24"/>
          <w:rtl/>
        </w:rPr>
        <w:t>שעוררו התנגדות ציבורית נרחבת.</w:t>
      </w:r>
    </w:p>
    <w:p w:rsidR="00954BCE" w:rsidRPr="0054152E" w:rsidRDefault="00954BCE" w:rsidP="00954BCE">
      <w:pPr>
        <w:pStyle w:val="a9"/>
        <w:numPr>
          <w:ilvl w:val="0"/>
          <w:numId w:val="41"/>
        </w:numPr>
        <w:spacing w:line="276" w:lineRule="auto"/>
        <w:ind w:left="1020" w:hanging="284"/>
        <w:contextualSpacing w:val="0"/>
        <w:jc w:val="both"/>
        <w:rPr>
          <w:b/>
          <w:bCs/>
          <w:i/>
          <w:iCs/>
          <w:szCs w:val="24"/>
        </w:rPr>
      </w:pPr>
      <w:r w:rsidRPr="0054152E">
        <w:rPr>
          <w:rFonts w:hint="cs"/>
          <w:b/>
          <w:bCs/>
          <w:szCs w:val="24"/>
          <w:rtl/>
        </w:rPr>
        <w:t xml:space="preserve">ביולוג, אקולוג, מומחה לרעידות אדמה, גיאולוג, הידרולוג, מומחה לנצפות ותכנון המשתלב בסביבה - </w:t>
      </w:r>
      <w:r w:rsidRPr="0054152E">
        <w:rPr>
          <w:rFonts w:hint="cs"/>
          <w:szCs w:val="24"/>
          <w:rtl/>
        </w:rPr>
        <w:t xml:space="preserve">כל אחד, בעל תואר אקדמי ממוסד אקדמי המוכר על ידי המל"ג בתחום הרלוונטי ובעל ניסיון בייעוץ, בתחום המומחיות, לשני פרויקטי תכנון לפחות שתכנונם הושלם עד 1.08.2011. </w:t>
      </w:r>
    </w:p>
    <w:p w:rsidR="00954BCE" w:rsidRDefault="00954BCE" w:rsidP="00954BCE">
      <w:pPr>
        <w:spacing w:line="276" w:lineRule="auto"/>
        <w:ind w:left="283"/>
        <w:jc w:val="both"/>
        <w:rPr>
          <w:b/>
          <w:bCs/>
          <w:szCs w:val="24"/>
          <w:rtl/>
        </w:rPr>
      </w:pPr>
      <w:r w:rsidRPr="00AA7EF7">
        <w:rPr>
          <w:rFonts w:hint="cs"/>
          <w:b/>
          <w:bCs/>
          <w:szCs w:val="24"/>
          <w:rtl/>
        </w:rPr>
        <w:t>מובהר כי לבקשת הרשות יתכן ויעלה הצורך בהעסקת מומחים או יועצים נוספים בתחומים רלוונטיים אחרים כפי שיידרש על ידי גופי התכנון או על ידי הרשות.</w:t>
      </w:r>
      <w:r>
        <w:rPr>
          <w:rFonts w:hint="cs"/>
          <w:b/>
          <w:bCs/>
          <w:szCs w:val="24"/>
          <w:rtl/>
        </w:rPr>
        <w:t xml:space="preserve"> </w:t>
      </w:r>
    </w:p>
    <w:p w:rsidR="00954BCE" w:rsidRPr="00AA7EF7" w:rsidRDefault="00954BCE" w:rsidP="00954BCE">
      <w:pPr>
        <w:spacing w:line="276" w:lineRule="auto"/>
        <w:ind w:left="283"/>
        <w:jc w:val="both"/>
        <w:rPr>
          <w:b/>
          <w:bCs/>
          <w:szCs w:val="24"/>
          <w:rtl/>
        </w:rPr>
      </w:pPr>
    </w:p>
    <w:p w:rsidR="00954BCE" w:rsidRDefault="00954BCE" w:rsidP="00954BCE">
      <w:pPr>
        <w:pStyle w:val="a9"/>
        <w:numPr>
          <w:ilvl w:val="0"/>
          <w:numId w:val="4"/>
        </w:numPr>
        <w:spacing w:line="276" w:lineRule="auto"/>
        <w:contextualSpacing w:val="0"/>
        <w:jc w:val="both"/>
        <w:rPr>
          <w:szCs w:val="24"/>
        </w:rPr>
      </w:pPr>
      <w:r>
        <w:rPr>
          <w:rFonts w:ascii="Arial" w:hAnsi="Arial" w:hint="cs"/>
          <w:szCs w:val="24"/>
          <w:rtl/>
        </w:rPr>
        <w:t>המציע הת</w:t>
      </w:r>
      <w:r w:rsidRPr="00AA7EF7">
        <w:rPr>
          <w:rFonts w:ascii="Arial" w:hAnsi="Arial" w:hint="cs"/>
          <w:szCs w:val="24"/>
          <w:rtl/>
        </w:rPr>
        <w:t xml:space="preserve">קשר עם </w:t>
      </w:r>
      <w:r w:rsidRPr="00AA7EF7">
        <w:rPr>
          <w:rFonts w:hint="cs"/>
          <w:szCs w:val="24"/>
          <w:rtl/>
        </w:rPr>
        <w:t>"</w:t>
      </w:r>
      <w:r w:rsidRPr="00AA7EF7">
        <w:rPr>
          <w:rFonts w:hint="cs"/>
          <w:b/>
          <w:bCs/>
          <w:szCs w:val="24"/>
          <w:rtl/>
        </w:rPr>
        <w:t>חברה מייעצת</w:t>
      </w:r>
      <w:r w:rsidRPr="00AA7EF7">
        <w:rPr>
          <w:rFonts w:hint="cs"/>
          <w:szCs w:val="24"/>
          <w:rtl/>
        </w:rPr>
        <w:t>"</w:t>
      </w:r>
      <w:r>
        <w:rPr>
          <w:rFonts w:hint="cs"/>
          <w:szCs w:val="24"/>
          <w:rtl/>
        </w:rPr>
        <w:t>.</w:t>
      </w:r>
      <w:r w:rsidRPr="00AA7EF7">
        <w:rPr>
          <w:rFonts w:hint="cs"/>
          <w:szCs w:val="24"/>
          <w:rtl/>
        </w:rPr>
        <w:t xml:space="preserve"> </w:t>
      </w:r>
      <w:r>
        <w:rPr>
          <w:rFonts w:hint="cs"/>
          <w:szCs w:val="24"/>
          <w:rtl/>
        </w:rPr>
        <w:t>התקשרות כאמור תוכח באמצעות אישור החברה המייעצת כי היא מוכנה לשתף פעולה עם המציע בביצוע עבודות נשוא מכרז זה ובהתאם לתנאיו.</w:t>
      </w:r>
    </w:p>
    <w:p w:rsidR="00954BCE" w:rsidRDefault="00954BCE" w:rsidP="00954BCE">
      <w:pPr>
        <w:pStyle w:val="a9"/>
        <w:numPr>
          <w:ilvl w:val="0"/>
          <w:numId w:val="4"/>
        </w:numPr>
        <w:spacing w:line="276" w:lineRule="auto"/>
        <w:contextualSpacing w:val="0"/>
        <w:jc w:val="both"/>
        <w:rPr>
          <w:szCs w:val="24"/>
        </w:rPr>
      </w:pPr>
      <w:r w:rsidRPr="00860EDA">
        <w:rPr>
          <w:rFonts w:ascii="Arial" w:hAnsi="Arial" w:hint="cs"/>
          <w:b/>
          <w:bCs/>
          <w:szCs w:val="24"/>
          <w:rtl/>
        </w:rPr>
        <w:t>חברה מייעצת</w:t>
      </w:r>
      <w:r w:rsidRPr="00AA7EF7">
        <w:rPr>
          <w:rFonts w:ascii="Arial" w:hAnsi="Arial" w:hint="cs"/>
          <w:szCs w:val="24"/>
          <w:rtl/>
        </w:rPr>
        <w:t xml:space="preserve"> </w:t>
      </w:r>
      <w:r w:rsidRPr="00AA7EF7">
        <w:rPr>
          <w:rFonts w:hint="cs"/>
          <w:szCs w:val="24"/>
          <w:rtl/>
        </w:rPr>
        <w:t xml:space="preserve">הינה חברה </w:t>
      </w:r>
      <w:r w:rsidRPr="00AA7EF7">
        <w:rPr>
          <w:rFonts w:hint="cs"/>
          <w:b/>
          <w:bCs/>
          <w:szCs w:val="24"/>
          <w:rtl/>
        </w:rPr>
        <w:t>בינלאומית</w:t>
      </w:r>
      <w:r w:rsidRPr="00AA7EF7">
        <w:rPr>
          <w:rFonts w:hint="cs"/>
          <w:szCs w:val="24"/>
          <w:rtl/>
        </w:rPr>
        <w:t xml:space="preserve"> העוסקת בתכנון מתקני גז טבעי, בעלת ניסיון מוכח </w:t>
      </w:r>
      <w:r>
        <w:rPr>
          <w:rFonts w:hint="cs"/>
          <w:szCs w:val="24"/>
          <w:rtl/>
        </w:rPr>
        <w:t xml:space="preserve">בתכנון </w:t>
      </w:r>
      <w:r w:rsidRPr="00DE4C33">
        <w:rPr>
          <w:rFonts w:hint="cs"/>
          <w:b/>
          <w:bCs/>
          <w:szCs w:val="24"/>
          <w:rtl/>
        </w:rPr>
        <w:t>בכל</w:t>
      </w:r>
      <w:r>
        <w:rPr>
          <w:rFonts w:hint="cs"/>
          <w:szCs w:val="24"/>
          <w:rtl/>
        </w:rPr>
        <w:t xml:space="preserve"> התחומים הבאים במהלך 15 השנים </w:t>
      </w:r>
      <w:r w:rsidRPr="009B6870">
        <w:rPr>
          <w:rFonts w:hint="cs"/>
          <w:szCs w:val="24"/>
          <w:rtl/>
        </w:rPr>
        <w:t>שקדמו ליום ה 1 באוגוסט 2011</w:t>
      </w:r>
      <w:r>
        <w:rPr>
          <w:rFonts w:hint="cs"/>
          <w:szCs w:val="24"/>
          <w:rtl/>
        </w:rPr>
        <w:t>:</w:t>
      </w:r>
    </w:p>
    <w:p w:rsidR="00954BCE" w:rsidRDefault="00954BCE" w:rsidP="00954BCE">
      <w:pPr>
        <w:pStyle w:val="a9"/>
        <w:numPr>
          <w:ilvl w:val="0"/>
          <w:numId w:val="42"/>
        </w:numPr>
        <w:spacing w:line="276" w:lineRule="auto"/>
        <w:contextualSpacing w:val="0"/>
        <w:jc w:val="both"/>
        <w:rPr>
          <w:szCs w:val="24"/>
        </w:rPr>
      </w:pPr>
      <w:r w:rsidRPr="00AA7EF7">
        <w:rPr>
          <w:rFonts w:hint="cs"/>
          <w:szCs w:val="24"/>
          <w:rtl/>
        </w:rPr>
        <w:t>תכנון 2 פרויקטים לפחות של מתקני גז טבעי נוזלי לייצוא</w:t>
      </w:r>
      <w:r>
        <w:rPr>
          <w:rFonts w:hint="cs"/>
          <w:szCs w:val="24"/>
          <w:rtl/>
        </w:rPr>
        <w:t xml:space="preserve">. </w:t>
      </w:r>
    </w:p>
    <w:p w:rsidR="00954BCE" w:rsidRPr="00AA7EF7" w:rsidRDefault="00954BCE" w:rsidP="00954BCE">
      <w:pPr>
        <w:pStyle w:val="a9"/>
        <w:numPr>
          <w:ilvl w:val="0"/>
          <w:numId w:val="42"/>
        </w:numPr>
        <w:spacing w:line="276" w:lineRule="auto"/>
        <w:contextualSpacing w:val="0"/>
        <w:jc w:val="both"/>
        <w:rPr>
          <w:szCs w:val="24"/>
        </w:rPr>
      </w:pPr>
      <w:r>
        <w:rPr>
          <w:rFonts w:hint="cs"/>
          <w:szCs w:val="24"/>
          <w:rtl/>
        </w:rPr>
        <w:t xml:space="preserve">תכנון 3 פרויקטים לפחות של מתקני </w:t>
      </w:r>
      <w:r>
        <w:rPr>
          <w:rFonts w:hint="cs"/>
          <w:szCs w:val="24"/>
        </w:rPr>
        <w:t>CNG</w:t>
      </w:r>
      <w:r>
        <w:rPr>
          <w:rFonts w:hint="cs"/>
          <w:szCs w:val="24"/>
          <w:rtl/>
        </w:rPr>
        <w:t xml:space="preserve">, מהם פרויקט אחד לפחות לתדלוק רכבים. </w:t>
      </w:r>
    </w:p>
    <w:p w:rsidR="00954BCE" w:rsidRDefault="00954BCE" w:rsidP="00954BCE">
      <w:pPr>
        <w:pStyle w:val="a9"/>
        <w:numPr>
          <w:ilvl w:val="0"/>
          <w:numId w:val="42"/>
        </w:numPr>
        <w:spacing w:line="276" w:lineRule="auto"/>
        <w:contextualSpacing w:val="0"/>
        <w:jc w:val="both"/>
        <w:rPr>
          <w:szCs w:val="24"/>
        </w:rPr>
      </w:pPr>
      <w:r w:rsidRPr="009B6870">
        <w:rPr>
          <w:rFonts w:hint="cs"/>
          <w:szCs w:val="24"/>
          <w:rtl/>
        </w:rPr>
        <w:t xml:space="preserve">תכנון 2 פרויקטים לפחות של מאגרי אחסון גז טבעי </w:t>
      </w:r>
      <w:r>
        <w:rPr>
          <w:rFonts w:hint="cs"/>
          <w:szCs w:val="24"/>
          <w:rtl/>
        </w:rPr>
        <w:t xml:space="preserve">בשתי צורות אחסון שונות לפחות (מאגר שהתכלה, כוורת מלח, אקוויפר ומתקני אחסון מלאכותיים). </w:t>
      </w:r>
    </w:p>
    <w:p w:rsidR="00954BCE" w:rsidRPr="009B6870" w:rsidRDefault="00954BCE" w:rsidP="00954BCE">
      <w:pPr>
        <w:pStyle w:val="a9"/>
        <w:numPr>
          <w:ilvl w:val="0"/>
          <w:numId w:val="42"/>
        </w:numPr>
        <w:spacing w:line="276" w:lineRule="auto"/>
        <w:contextualSpacing w:val="0"/>
        <w:jc w:val="both"/>
        <w:rPr>
          <w:szCs w:val="24"/>
        </w:rPr>
      </w:pPr>
      <w:r w:rsidRPr="009B6870">
        <w:rPr>
          <w:rFonts w:hint="cs"/>
          <w:szCs w:val="24"/>
          <w:rtl/>
        </w:rPr>
        <w:t xml:space="preserve">בתכנון </w:t>
      </w:r>
      <w:r>
        <w:rPr>
          <w:rFonts w:hint="cs"/>
          <w:szCs w:val="24"/>
          <w:rtl/>
        </w:rPr>
        <w:t>4</w:t>
      </w:r>
      <w:r w:rsidRPr="009B6870">
        <w:rPr>
          <w:rFonts w:hint="cs"/>
          <w:szCs w:val="24"/>
          <w:rtl/>
        </w:rPr>
        <w:t xml:space="preserve"> תוכניות הנדסיות אזרחיות </w:t>
      </w:r>
      <w:r>
        <w:rPr>
          <w:rFonts w:hint="cs"/>
          <w:szCs w:val="24"/>
          <w:rtl/>
        </w:rPr>
        <w:t xml:space="preserve">לפחות </w:t>
      </w:r>
      <w:r w:rsidRPr="009B6870">
        <w:rPr>
          <w:rFonts w:hint="cs"/>
          <w:szCs w:val="24"/>
          <w:rtl/>
        </w:rPr>
        <w:t>של מתקני גז</w:t>
      </w:r>
      <w:r>
        <w:rPr>
          <w:rFonts w:hint="cs"/>
          <w:szCs w:val="24"/>
          <w:rtl/>
        </w:rPr>
        <w:t xml:space="preserve">, ומתוכן תחנת </w:t>
      </w:r>
      <w:r w:rsidRPr="009B6870">
        <w:rPr>
          <w:rFonts w:hint="cs"/>
          <w:szCs w:val="24"/>
          <w:rtl/>
        </w:rPr>
        <w:t xml:space="preserve">טיפול בגז ביבשה </w:t>
      </w:r>
      <w:r>
        <w:rPr>
          <w:rFonts w:hint="cs"/>
          <w:szCs w:val="24"/>
          <w:rtl/>
        </w:rPr>
        <w:t>ו</w:t>
      </w:r>
      <w:r w:rsidRPr="009B6870">
        <w:rPr>
          <w:rFonts w:hint="cs"/>
          <w:szCs w:val="24"/>
          <w:rtl/>
        </w:rPr>
        <w:t xml:space="preserve">עבודה אזרחית אחת בים </w:t>
      </w:r>
      <w:proofErr w:type="spellStart"/>
      <w:r>
        <w:rPr>
          <w:rFonts w:hint="cs"/>
          <w:szCs w:val="24"/>
          <w:rtl/>
        </w:rPr>
        <w:t>והכל</w:t>
      </w:r>
      <w:proofErr w:type="spellEnd"/>
      <w:r>
        <w:rPr>
          <w:rFonts w:hint="cs"/>
          <w:szCs w:val="24"/>
          <w:rtl/>
        </w:rPr>
        <w:t xml:space="preserve"> </w:t>
      </w:r>
      <w:r w:rsidRPr="009B6870">
        <w:rPr>
          <w:rFonts w:hint="cs"/>
          <w:szCs w:val="24"/>
          <w:rtl/>
        </w:rPr>
        <w:t xml:space="preserve">במהלך </w:t>
      </w:r>
      <w:r>
        <w:rPr>
          <w:rFonts w:hint="cs"/>
          <w:szCs w:val="24"/>
          <w:rtl/>
        </w:rPr>
        <w:t>15</w:t>
      </w:r>
      <w:r w:rsidRPr="009B6870">
        <w:rPr>
          <w:rFonts w:hint="cs"/>
          <w:szCs w:val="24"/>
          <w:rtl/>
        </w:rPr>
        <w:t xml:space="preserve"> השנים שקדמו ליום ה 1 באוגוסט 2011. </w:t>
      </w:r>
    </w:p>
    <w:p w:rsidR="00954BCE" w:rsidRPr="006A422F" w:rsidRDefault="00954BCE" w:rsidP="00954BCE">
      <w:pPr>
        <w:pStyle w:val="a9"/>
        <w:numPr>
          <w:ilvl w:val="0"/>
          <w:numId w:val="4"/>
        </w:numPr>
        <w:spacing w:line="276" w:lineRule="auto"/>
        <w:contextualSpacing w:val="0"/>
        <w:jc w:val="both"/>
        <w:rPr>
          <w:szCs w:val="24"/>
        </w:rPr>
      </w:pPr>
      <w:r w:rsidRPr="006A422F">
        <w:rPr>
          <w:rFonts w:ascii="Arial" w:hAnsi="Arial" w:hint="cs"/>
          <w:szCs w:val="24"/>
          <w:rtl/>
        </w:rPr>
        <w:lastRenderedPageBreak/>
        <w:t>החברה המייעצת תעסיק צוות יועצים אשר באמצעותם יינתנו השירותים (להלן: "</w:t>
      </w:r>
      <w:r w:rsidRPr="006A422F">
        <w:rPr>
          <w:rFonts w:ascii="Arial" w:hAnsi="Arial" w:hint="cs"/>
          <w:b/>
          <w:bCs/>
          <w:szCs w:val="24"/>
          <w:rtl/>
        </w:rPr>
        <w:t>הצוות הבינלאומי</w:t>
      </w:r>
      <w:r w:rsidRPr="006A422F">
        <w:rPr>
          <w:rFonts w:ascii="Arial" w:hAnsi="Arial" w:hint="cs"/>
          <w:szCs w:val="24"/>
          <w:rtl/>
        </w:rPr>
        <w:t xml:space="preserve">"). הצוות יכלול </w:t>
      </w:r>
      <w:r w:rsidRPr="006A422F">
        <w:rPr>
          <w:rFonts w:ascii="Arial" w:hAnsi="Arial" w:hint="cs"/>
          <w:b/>
          <w:bCs/>
          <w:szCs w:val="24"/>
          <w:u w:val="single"/>
          <w:rtl/>
        </w:rPr>
        <w:t>לפחות 4</w:t>
      </w:r>
      <w:r w:rsidRPr="006A422F">
        <w:rPr>
          <w:rFonts w:ascii="Arial" w:hAnsi="Arial" w:hint="cs"/>
          <w:b/>
          <w:bCs/>
          <w:szCs w:val="24"/>
          <w:rtl/>
        </w:rPr>
        <w:t xml:space="preserve"> </w:t>
      </w:r>
      <w:r w:rsidRPr="006A422F">
        <w:rPr>
          <w:rFonts w:ascii="Arial" w:hAnsi="Arial" w:hint="cs"/>
          <w:szCs w:val="24"/>
          <w:rtl/>
        </w:rPr>
        <w:t xml:space="preserve">מהיועצים הבאים בלפחות 2 מהתחומים המפורטים. </w:t>
      </w:r>
    </w:p>
    <w:p w:rsidR="00954BCE" w:rsidRDefault="00954BCE" w:rsidP="00954BCE">
      <w:pPr>
        <w:spacing w:line="276" w:lineRule="auto"/>
        <w:ind w:left="643"/>
        <w:jc w:val="both"/>
        <w:rPr>
          <w:rFonts w:ascii="Arial" w:hAnsi="Arial"/>
          <w:szCs w:val="24"/>
          <w:rtl/>
        </w:rPr>
      </w:pPr>
    </w:p>
    <w:p w:rsidR="00954BCE" w:rsidRPr="00C4494D" w:rsidRDefault="00954BCE" w:rsidP="00954BCE">
      <w:pPr>
        <w:spacing w:line="276" w:lineRule="auto"/>
        <w:ind w:left="643"/>
        <w:jc w:val="both"/>
        <w:rPr>
          <w:szCs w:val="24"/>
        </w:rPr>
      </w:pPr>
      <w:r w:rsidRPr="00C4494D">
        <w:rPr>
          <w:rFonts w:ascii="Arial" w:hAnsi="Arial" w:hint="cs"/>
          <w:szCs w:val="24"/>
          <w:rtl/>
        </w:rPr>
        <w:t>נוסף על התנאים הספציפיים המפורטים להלן לגבי כל אחד מהיועצים, על כל אחד מהיועצים כאמור להיות בעל תואר אקדמי ו-5 שנות ניסיון לפחות בתחום הרלוונטי בו נדרשת עבודת הייעוץ.</w:t>
      </w:r>
    </w:p>
    <w:p w:rsidR="00954BCE" w:rsidRPr="00834383" w:rsidRDefault="00954BCE" w:rsidP="00954BCE">
      <w:pPr>
        <w:pStyle w:val="a9"/>
        <w:numPr>
          <w:ilvl w:val="0"/>
          <w:numId w:val="40"/>
        </w:numPr>
        <w:spacing w:line="276" w:lineRule="auto"/>
        <w:contextualSpacing w:val="0"/>
        <w:jc w:val="both"/>
        <w:rPr>
          <w:szCs w:val="24"/>
        </w:rPr>
      </w:pPr>
      <w:r>
        <w:rPr>
          <w:rFonts w:hint="cs"/>
          <w:b/>
          <w:bCs/>
          <w:szCs w:val="24"/>
          <w:rtl/>
        </w:rPr>
        <w:t xml:space="preserve">מתכנן מתקני </w:t>
      </w:r>
      <w:r>
        <w:rPr>
          <w:rFonts w:hint="cs"/>
          <w:b/>
          <w:bCs/>
          <w:szCs w:val="24"/>
        </w:rPr>
        <w:t>LNG</w:t>
      </w:r>
      <w:r>
        <w:rPr>
          <w:rFonts w:hint="cs"/>
          <w:b/>
          <w:bCs/>
          <w:szCs w:val="24"/>
          <w:rtl/>
        </w:rPr>
        <w:t xml:space="preserve"> - </w:t>
      </w:r>
      <w:r w:rsidRPr="00834383">
        <w:rPr>
          <w:rFonts w:hint="cs"/>
          <w:szCs w:val="24"/>
          <w:rtl/>
        </w:rPr>
        <w:t xml:space="preserve">בעל ניסיון </w:t>
      </w:r>
      <w:r>
        <w:rPr>
          <w:rFonts w:hint="cs"/>
          <w:szCs w:val="24"/>
          <w:rtl/>
        </w:rPr>
        <w:t>ב</w:t>
      </w:r>
      <w:r w:rsidRPr="00AA7EF7">
        <w:rPr>
          <w:rFonts w:hint="cs"/>
          <w:szCs w:val="24"/>
          <w:rtl/>
        </w:rPr>
        <w:t>תכנון 2 פרויקטים לפחות של מתקני גז טבעי נוזלי לייצוא</w:t>
      </w:r>
      <w:r w:rsidRPr="00834383">
        <w:rPr>
          <w:rFonts w:hint="cs"/>
          <w:szCs w:val="24"/>
          <w:rtl/>
        </w:rPr>
        <w:t xml:space="preserve"> </w:t>
      </w:r>
      <w:r>
        <w:rPr>
          <w:rFonts w:hint="cs"/>
          <w:szCs w:val="24"/>
          <w:rtl/>
        </w:rPr>
        <w:t>אשר</w:t>
      </w:r>
      <w:r w:rsidRPr="00834383">
        <w:rPr>
          <w:rFonts w:hint="cs"/>
          <w:szCs w:val="24"/>
          <w:rtl/>
        </w:rPr>
        <w:t xml:space="preserve"> הקמתו הושלמה</w:t>
      </w:r>
      <w:r>
        <w:rPr>
          <w:rFonts w:hint="cs"/>
          <w:szCs w:val="24"/>
          <w:rtl/>
        </w:rPr>
        <w:t>.</w:t>
      </w:r>
      <w:r w:rsidRPr="00834383">
        <w:rPr>
          <w:rFonts w:hint="cs"/>
          <w:szCs w:val="24"/>
          <w:rtl/>
        </w:rPr>
        <w:t xml:space="preserve"> </w:t>
      </w:r>
    </w:p>
    <w:p w:rsidR="00954BCE" w:rsidRPr="00A65D34" w:rsidRDefault="00954BCE" w:rsidP="00954BCE">
      <w:pPr>
        <w:pStyle w:val="a9"/>
        <w:numPr>
          <w:ilvl w:val="0"/>
          <w:numId w:val="40"/>
        </w:numPr>
        <w:spacing w:line="276" w:lineRule="auto"/>
        <w:contextualSpacing w:val="0"/>
        <w:jc w:val="both"/>
        <w:rPr>
          <w:szCs w:val="24"/>
        </w:rPr>
      </w:pPr>
      <w:r w:rsidRPr="00A017A6">
        <w:rPr>
          <w:rFonts w:hint="cs"/>
          <w:b/>
          <w:bCs/>
          <w:szCs w:val="24"/>
          <w:rtl/>
        </w:rPr>
        <w:t xml:space="preserve">מומחה הקמה או הפעלת מתקני </w:t>
      </w:r>
      <w:r w:rsidRPr="00A017A6">
        <w:rPr>
          <w:rFonts w:hint="cs"/>
          <w:b/>
          <w:bCs/>
          <w:szCs w:val="24"/>
        </w:rPr>
        <w:t>LNG</w:t>
      </w:r>
      <w:r>
        <w:rPr>
          <w:rFonts w:hint="cs"/>
          <w:szCs w:val="24"/>
          <w:rtl/>
        </w:rPr>
        <w:t xml:space="preserve"> - </w:t>
      </w:r>
      <w:r w:rsidRPr="00834383">
        <w:rPr>
          <w:rFonts w:hint="cs"/>
          <w:szCs w:val="24"/>
          <w:rtl/>
        </w:rPr>
        <w:t xml:space="preserve">בעל ניסיון </w:t>
      </w:r>
      <w:r>
        <w:rPr>
          <w:rFonts w:hint="cs"/>
          <w:szCs w:val="24"/>
          <w:rtl/>
        </w:rPr>
        <w:t>בהקמת או בהפעלת</w:t>
      </w:r>
      <w:r w:rsidRPr="00AA7EF7">
        <w:rPr>
          <w:rFonts w:hint="cs"/>
          <w:szCs w:val="24"/>
          <w:rtl/>
        </w:rPr>
        <w:t xml:space="preserve"> 2 פרויקטים לפחות של מתקני גז טבעי נוזלי לייצוא</w:t>
      </w:r>
      <w:r>
        <w:rPr>
          <w:rFonts w:hint="cs"/>
          <w:szCs w:val="24"/>
          <w:rtl/>
        </w:rPr>
        <w:t>.</w:t>
      </w:r>
    </w:p>
    <w:p w:rsidR="00954BCE" w:rsidRDefault="00954BCE" w:rsidP="00954BCE">
      <w:pPr>
        <w:pStyle w:val="a9"/>
        <w:numPr>
          <w:ilvl w:val="0"/>
          <w:numId w:val="40"/>
        </w:numPr>
        <w:spacing w:line="276" w:lineRule="auto"/>
        <w:contextualSpacing w:val="0"/>
        <w:jc w:val="both"/>
        <w:rPr>
          <w:szCs w:val="24"/>
        </w:rPr>
      </w:pPr>
      <w:r w:rsidRPr="003B4987">
        <w:rPr>
          <w:rFonts w:hint="cs"/>
          <w:b/>
          <w:bCs/>
          <w:szCs w:val="24"/>
          <w:rtl/>
        </w:rPr>
        <w:t>מתכנן מתקני אחסון גז טבעי ביבשה או בים</w:t>
      </w:r>
      <w:r>
        <w:rPr>
          <w:rFonts w:hint="cs"/>
          <w:b/>
          <w:bCs/>
          <w:szCs w:val="24"/>
          <w:rtl/>
        </w:rPr>
        <w:t xml:space="preserve"> -</w:t>
      </w:r>
      <w:r w:rsidRPr="00C06CDA">
        <w:rPr>
          <w:rFonts w:hint="cs"/>
          <w:szCs w:val="24"/>
          <w:rtl/>
        </w:rPr>
        <w:t xml:space="preserve"> בעל ניסיון בתכנון </w:t>
      </w:r>
      <w:r>
        <w:rPr>
          <w:rFonts w:hint="cs"/>
          <w:szCs w:val="24"/>
          <w:rtl/>
        </w:rPr>
        <w:t>מאגרי</w:t>
      </w:r>
      <w:r w:rsidRPr="00B6260B">
        <w:rPr>
          <w:rFonts w:hint="cs"/>
          <w:szCs w:val="24"/>
          <w:rtl/>
        </w:rPr>
        <w:t xml:space="preserve"> </w:t>
      </w:r>
      <w:r>
        <w:rPr>
          <w:rFonts w:hint="cs"/>
          <w:szCs w:val="24"/>
          <w:rtl/>
        </w:rPr>
        <w:t>אחסון</w:t>
      </w:r>
      <w:r w:rsidRPr="003B4987">
        <w:rPr>
          <w:rFonts w:hint="cs"/>
          <w:szCs w:val="24"/>
          <w:rtl/>
        </w:rPr>
        <w:t xml:space="preserve"> </w:t>
      </w:r>
      <w:r>
        <w:rPr>
          <w:rFonts w:hint="cs"/>
          <w:szCs w:val="24"/>
          <w:rtl/>
        </w:rPr>
        <w:t xml:space="preserve">בשלוש צורות אחסון שונות לפחות (מאגר שהתכלה, כוורת מלח, אקוויפר ומתקני אחסון מלאכותיים) ואשר </w:t>
      </w:r>
      <w:proofErr w:type="spellStart"/>
      <w:r>
        <w:rPr>
          <w:rFonts w:hint="cs"/>
          <w:szCs w:val="24"/>
          <w:rtl/>
        </w:rPr>
        <w:t>פרוייקט</w:t>
      </w:r>
      <w:proofErr w:type="spellEnd"/>
      <w:r>
        <w:rPr>
          <w:rFonts w:hint="cs"/>
          <w:szCs w:val="24"/>
          <w:rtl/>
        </w:rPr>
        <w:t xml:space="preserve"> אחד לפחות הושלם עד למועד הגשת ההצעות במכרז.</w:t>
      </w:r>
    </w:p>
    <w:p w:rsidR="00954BCE" w:rsidRPr="00875781" w:rsidRDefault="00954BCE" w:rsidP="00954BCE">
      <w:pPr>
        <w:pStyle w:val="a9"/>
        <w:numPr>
          <w:ilvl w:val="0"/>
          <w:numId w:val="40"/>
        </w:numPr>
        <w:spacing w:line="276" w:lineRule="auto"/>
        <w:contextualSpacing w:val="0"/>
        <w:jc w:val="both"/>
        <w:rPr>
          <w:szCs w:val="24"/>
        </w:rPr>
      </w:pPr>
      <w:r w:rsidRPr="00875781">
        <w:rPr>
          <w:rFonts w:hint="cs"/>
          <w:b/>
          <w:bCs/>
          <w:szCs w:val="24"/>
          <w:rtl/>
        </w:rPr>
        <w:t xml:space="preserve">מומחה </w:t>
      </w:r>
      <w:r>
        <w:rPr>
          <w:rFonts w:hint="cs"/>
          <w:b/>
          <w:bCs/>
          <w:szCs w:val="24"/>
          <w:rtl/>
        </w:rPr>
        <w:t>ב</w:t>
      </w:r>
      <w:r w:rsidRPr="00875781">
        <w:rPr>
          <w:rFonts w:hint="cs"/>
          <w:b/>
          <w:bCs/>
          <w:szCs w:val="24"/>
          <w:rtl/>
        </w:rPr>
        <w:t>תפעול מערכות שליטה ובקר</w:t>
      </w:r>
      <w:r>
        <w:rPr>
          <w:rFonts w:hint="cs"/>
          <w:b/>
          <w:bCs/>
          <w:szCs w:val="24"/>
          <w:rtl/>
        </w:rPr>
        <w:t>ת</w:t>
      </w:r>
      <w:r w:rsidRPr="00875781">
        <w:rPr>
          <w:rFonts w:hint="cs"/>
          <w:b/>
          <w:bCs/>
          <w:szCs w:val="24"/>
          <w:rtl/>
        </w:rPr>
        <w:t xml:space="preserve"> מתקני אחסון גז טבעי</w:t>
      </w:r>
      <w:r>
        <w:rPr>
          <w:rFonts w:hint="cs"/>
          <w:b/>
          <w:bCs/>
          <w:szCs w:val="24"/>
          <w:rtl/>
        </w:rPr>
        <w:t xml:space="preserve"> - </w:t>
      </w:r>
      <w:r w:rsidRPr="00875781">
        <w:rPr>
          <w:rFonts w:hint="cs"/>
          <w:szCs w:val="24"/>
          <w:rtl/>
        </w:rPr>
        <w:t xml:space="preserve">בעל וניסיון בתפעול לפחות </w:t>
      </w:r>
      <w:r>
        <w:rPr>
          <w:rFonts w:hint="cs"/>
          <w:szCs w:val="24"/>
          <w:rtl/>
        </w:rPr>
        <w:t>2</w:t>
      </w:r>
      <w:r w:rsidRPr="00875781">
        <w:rPr>
          <w:rFonts w:hint="cs"/>
          <w:szCs w:val="24"/>
          <w:rtl/>
        </w:rPr>
        <w:t xml:space="preserve"> פרויקטים </w:t>
      </w:r>
      <w:r>
        <w:rPr>
          <w:rFonts w:hint="cs"/>
          <w:szCs w:val="24"/>
          <w:rtl/>
        </w:rPr>
        <w:t xml:space="preserve">לפחות </w:t>
      </w:r>
      <w:r w:rsidRPr="00875781">
        <w:rPr>
          <w:rFonts w:hint="cs"/>
          <w:szCs w:val="24"/>
          <w:rtl/>
        </w:rPr>
        <w:t xml:space="preserve">של אחסון גז </w:t>
      </w:r>
      <w:r>
        <w:rPr>
          <w:rFonts w:hint="cs"/>
          <w:szCs w:val="24"/>
          <w:rtl/>
        </w:rPr>
        <w:t>ש</w:t>
      </w:r>
      <w:r w:rsidRPr="00875781">
        <w:rPr>
          <w:rFonts w:hint="cs"/>
          <w:szCs w:val="24"/>
          <w:rtl/>
        </w:rPr>
        <w:t>הקמתם הושלמה בים וביבשה.</w:t>
      </w:r>
    </w:p>
    <w:p w:rsidR="00954BCE" w:rsidRPr="00875781" w:rsidRDefault="00954BCE" w:rsidP="00954BCE">
      <w:pPr>
        <w:pStyle w:val="a9"/>
        <w:numPr>
          <w:ilvl w:val="0"/>
          <w:numId w:val="40"/>
        </w:numPr>
        <w:spacing w:line="276" w:lineRule="auto"/>
        <w:contextualSpacing w:val="0"/>
        <w:jc w:val="both"/>
        <w:rPr>
          <w:szCs w:val="24"/>
        </w:rPr>
      </w:pPr>
      <w:r w:rsidRPr="00875781">
        <w:rPr>
          <w:rFonts w:hint="cs"/>
          <w:b/>
          <w:bCs/>
          <w:szCs w:val="24"/>
          <w:rtl/>
        </w:rPr>
        <w:t xml:space="preserve">מומחה </w:t>
      </w:r>
      <w:r>
        <w:rPr>
          <w:rFonts w:hint="cs"/>
          <w:b/>
          <w:bCs/>
          <w:szCs w:val="24"/>
          <w:rtl/>
        </w:rPr>
        <w:t>ב</w:t>
      </w:r>
      <w:r w:rsidRPr="00875781">
        <w:rPr>
          <w:rFonts w:hint="cs"/>
          <w:b/>
          <w:bCs/>
          <w:szCs w:val="24"/>
          <w:rtl/>
        </w:rPr>
        <w:t xml:space="preserve">תכנון ותפעול מתקני </w:t>
      </w:r>
      <w:r w:rsidRPr="00875781">
        <w:rPr>
          <w:b/>
          <w:bCs/>
          <w:szCs w:val="24"/>
        </w:rPr>
        <w:t>CNG</w:t>
      </w:r>
      <w:r w:rsidRPr="00875781">
        <w:rPr>
          <w:rFonts w:hint="cs"/>
          <w:b/>
          <w:bCs/>
          <w:szCs w:val="24"/>
          <w:rtl/>
        </w:rPr>
        <w:t xml:space="preserve"> לתחבורה או לתעשייה</w:t>
      </w:r>
      <w:r>
        <w:rPr>
          <w:rFonts w:hint="cs"/>
          <w:b/>
          <w:bCs/>
          <w:szCs w:val="24"/>
          <w:rtl/>
        </w:rPr>
        <w:t xml:space="preserve"> </w:t>
      </w:r>
      <w:r>
        <w:rPr>
          <w:b/>
          <w:bCs/>
          <w:szCs w:val="24"/>
          <w:rtl/>
        </w:rPr>
        <w:t>–</w:t>
      </w:r>
      <w:r>
        <w:rPr>
          <w:rFonts w:hint="cs"/>
          <w:b/>
          <w:bCs/>
          <w:szCs w:val="24"/>
          <w:rtl/>
        </w:rPr>
        <w:t xml:space="preserve"> </w:t>
      </w:r>
      <w:r w:rsidRPr="00175F3F">
        <w:rPr>
          <w:rFonts w:hint="cs"/>
          <w:szCs w:val="24"/>
          <w:rtl/>
        </w:rPr>
        <w:t xml:space="preserve">בעל ניסיון בתכנון ותפעול 3 פרויקטים לפחות של מתקני </w:t>
      </w:r>
      <w:r w:rsidRPr="00175F3F">
        <w:rPr>
          <w:szCs w:val="24"/>
        </w:rPr>
        <w:t>CNG</w:t>
      </w:r>
      <w:r w:rsidRPr="00175F3F">
        <w:rPr>
          <w:rFonts w:hint="cs"/>
          <w:szCs w:val="24"/>
          <w:rtl/>
        </w:rPr>
        <w:t>, כשאחד מהם לפחות היה</w:t>
      </w:r>
      <w:r w:rsidRPr="00875781">
        <w:rPr>
          <w:rFonts w:hint="cs"/>
          <w:szCs w:val="24"/>
          <w:rtl/>
        </w:rPr>
        <w:t xml:space="preserve"> מתקן תדלוק מכוניות בגז טבעי </w:t>
      </w:r>
      <w:r>
        <w:rPr>
          <w:rFonts w:hint="cs"/>
          <w:szCs w:val="24"/>
          <w:rtl/>
        </w:rPr>
        <w:t>ו</w:t>
      </w:r>
      <w:r w:rsidRPr="00875781">
        <w:rPr>
          <w:rFonts w:hint="cs"/>
          <w:szCs w:val="24"/>
          <w:rtl/>
        </w:rPr>
        <w:t xml:space="preserve">הקמתו הושלמה </w:t>
      </w:r>
      <w:r>
        <w:rPr>
          <w:rFonts w:hint="cs"/>
          <w:szCs w:val="24"/>
          <w:rtl/>
        </w:rPr>
        <w:t>.</w:t>
      </w:r>
    </w:p>
    <w:p w:rsidR="00954BCE" w:rsidRPr="000F4B35" w:rsidRDefault="00954BCE" w:rsidP="00954BCE">
      <w:pPr>
        <w:pStyle w:val="a9"/>
        <w:numPr>
          <w:ilvl w:val="0"/>
          <w:numId w:val="40"/>
        </w:numPr>
        <w:spacing w:line="276" w:lineRule="auto"/>
        <w:ind w:left="1020" w:hanging="284"/>
        <w:contextualSpacing w:val="0"/>
        <w:jc w:val="both"/>
        <w:rPr>
          <w:b/>
          <w:bCs/>
          <w:szCs w:val="24"/>
        </w:rPr>
      </w:pPr>
      <w:r w:rsidRPr="00420D39">
        <w:rPr>
          <w:rFonts w:hint="cs"/>
          <w:b/>
          <w:bCs/>
          <w:szCs w:val="24"/>
          <w:rtl/>
        </w:rPr>
        <w:t xml:space="preserve">מהנדס אזרחי </w:t>
      </w:r>
      <w:r>
        <w:rPr>
          <w:rFonts w:hint="cs"/>
          <w:b/>
          <w:bCs/>
          <w:szCs w:val="24"/>
          <w:rtl/>
        </w:rPr>
        <w:t xml:space="preserve">או </w:t>
      </w:r>
      <w:r w:rsidRPr="00420D39">
        <w:rPr>
          <w:rFonts w:hint="cs"/>
          <w:b/>
          <w:bCs/>
          <w:szCs w:val="24"/>
          <w:rtl/>
        </w:rPr>
        <w:t xml:space="preserve">מומחה </w:t>
      </w:r>
      <w:proofErr w:type="spellStart"/>
      <w:r w:rsidRPr="00420D39">
        <w:rPr>
          <w:rFonts w:hint="cs"/>
          <w:b/>
          <w:bCs/>
          <w:szCs w:val="24"/>
          <w:rtl/>
        </w:rPr>
        <w:t>גיאוטכני</w:t>
      </w:r>
      <w:proofErr w:type="spellEnd"/>
      <w:r>
        <w:rPr>
          <w:rFonts w:hint="cs"/>
          <w:b/>
          <w:bCs/>
          <w:szCs w:val="24"/>
          <w:rtl/>
        </w:rPr>
        <w:t xml:space="preserve"> - </w:t>
      </w:r>
      <w:r>
        <w:rPr>
          <w:rFonts w:hint="cs"/>
          <w:szCs w:val="24"/>
          <w:rtl/>
        </w:rPr>
        <w:t>בעל ידע וניסיון בביצוע 2</w:t>
      </w:r>
      <w:r w:rsidRPr="00420D39">
        <w:rPr>
          <w:rFonts w:hint="cs"/>
          <w:szCs w:val="24"/>
          <w:rtl/>
        </w:rPr>
        <w:t xml:space="preserve"> סקרים </w:t>
      </w:r>
      <w:proofErr w:type="spellStart"/>
      <w:r w:rsidRPr="00420D39">
        <w:rPr>
          <w:rFonts w:hint="cs"/>
          <w:szCs w:val="24"/>
          <w:rtl/>
        </w:rPr>
        <w:t>גיאוטכניים</w:t>
      </w:r>
      <w:proofErr w:type="spellEnd"/>
      <w:r w:rsidRPr="00420D39">
        <w:rPr>
          <w:rFonts w:hint="cs"/>
          <w:szCs w:val="24"/>
          <w:rtl/>
        </w:rPr>
        <w:t xml:space="preserve"> </w:t>
      </w:r>
      <w:r>
        <w:rPr>
          <w:rFonts w:hint="cs"/>
          <w:szCs w:val="24"/>
          <w:rtl/>
        </w:rPr>
        <w:t xml:space="preserve">לפחות, </w:t>
      </w:r>
      <w:r w:rsidRPr="00420D39">
        <w:rPr>
          <w:rFonts w:hint="cs"/>
          <w:szCs w:val="24"/>
          <w:rtl/>
        </w:rPr>
        <w:t>ביבשה</w:t>
      </w:r>
      <w:r>
        <w:rPr>
          <w:rFonts w:hint="cs"/>
          <w:szCs w:val="24"/>
          <w:rtl/>
        </w:rPr>
        <w:t xml:space="preserve"> ובים, אשר הושלמו במועד הגשת ההצעות במכרז.</w:t>
      </w:r>
    </w:p>
    <w:p w:rsidR="00954BCE" w:rsidRPr="00D70117" w:rsidRDefault="00954BCE" w:rsidP="00954BCE">
      <w:pPr>
        <w:pStyle w:val="a9"/>
        <w:numPr>
          <w:ilvl w:val="0"/>
          <w:numId w:val="40"/>
        </w:numPr>
        <w:spacing w:line="276" w:lineRule="auto"/>
        <w:ind w:left="1020" w:hanging="284"/>
        <w:contextualSpacing w:val="0"/>
        <w:jc w:val="both"/>
        <w:rPr>
          <w:szCs w:val="24"/>
          <w:rtl/>
        </w:rPr>
      </w:pPr>
      <w:r w:rsidRPr="006F1A49">
        <w:rPr>
          <w:rFonts w:hint="cs"/>
          <w:b/>
          <w:bCs/>
          <w:szCs w:val="24"/>
          <w:rtl/>
        </w:rPr>
        <w:t>מומחה בהכנת סקרי סיכונים -</w:t>
      </w:r>
      <w:r>
        <w:rPr>
          <w:rFonts w:hint="cs"/>
          <w:b/>
          <w:bCs/>
          <w:spacing w:val="10"/>
          <w:rtl/>
        </w:rPr>
        <w:t xml:space="preserve"> </w:t>
      </w:r>
      <w:r w:rsidRPr="00D70117">
        <w:rPr>
          <w:rFonts w:hint="cs"/>
          <w:szCs w:val="24"/>
          <w:rtl/>
        </w:rPr>
        <w:t xml:space="preserve">מומחה </w:t>
      </w:r>
      <w:r>
        <w:rPr>
          <w:rFonts w:hint="cs"/>
          <w:szCs w:val="24"/>
          <w:rtl/>
        </w:rPr>
        <w:t>ב</w:t>
      </w:r>
      <w:r w:rsidRPr="00D70117">
        <w:rPr>
          <w:rFonts w:hint="cs"/>
          <w:szCs w:val="24"/>
          <w:rtl/>
        </w:rPr>
        <w:t xml:space="preserve">ביצוע סיקרי סיכונים לרבות </w:t>
      </w:r>
      <w:r w:rsidRPr="00D70117">
        <w:rPr>
          <w:rFonts w:hint="cs"/>
          <w:szCs w:val="24"/>
        </w:rPr>
        <w:t>QRA</w:t>
      </w:r>
      <w:r w:rsidRPr="00D70117">
        <w:rPr>
          <w:rFonts w:hint="cs"/>
          <w:szCs w:val="24"/>
          <w:rtl/>
        </w:rPr>
        <w:t xml:space="preserve">, </w:t>
      </w:r>
      <w:r>
        <w:rPr>
          <w:rFonts w:hint="cs"/>
          <w:szCs w:val="24"/>
          <w:rtl/>
        </w:rPr>
        <w:t>בעל ניסיון בביצוע</w:t>
      </w:r>
      <w:r w:rsidRPr="00D70117">
        <w:rPr>
          <w:rFonts w:hint="cs"/>
          <w:szCs w:val="24"/>
          <w:rtl/>
        </w:rPr>
        <w:t xml:space="preserve"> סקרי סיכונים ב- 3 פרויקטים </w:t>
      </w:r>
      <w:r>
        <w:rPr>
          <w:rFonts w:hint="cs"/>
          <w:szCs w:val="24"/>
          <w:rtl/>
        </w:rPr>
        <w:t xml:space="preserve">לפחות של </w:t>
      </w:r>
      <w:r w:rsidRPr="00D70117">
        <w:rPr>
          <w:rFonts w:hint="cs"/>
          <w:szCs w:val="24"/>
          <w:rtl/>
        </w:rPr>
        <w:t xml:space="preserve">מתקני גז טבעי יבשתיים, </w:t>
      </w:r>
      <w:r>
        <w:rPr>
          <w:rFonts w:hint="cs"/>
          <w:szCs w:val="24"/>
          <w:rtl/>
        </w:rPr>
        <w:t xml:space="preserve">וביניהם </w:t>
      </w:r>
      <w:r w:rsidRPr="00D70117">
        <w:rPr>
          <w:rFonts w:hint="cs"/>
          <w:szCs w:val="24"/>
          <w:rtl/>
        </w:rPr>
        <w:t xml:space="preserve">סקר סיכונים למתקני גז </w:t>
      </w:r>
      <w:r>
        <w:rPr>
          <w:rFonts w:hint="cs"/>
          <w:szCs w:val="24"/>
          <w:rtl/>
        </w:rPr>
        <w:t xml:space="preserve">טבעי </w:t>
      </w:r>
      <w:r w:rsidRPr="00D70117">
        <w:rPr>
          <w:rFonts w:hint="cs"/>
          <w:szCs w:val="24"/>
          <w:rtl/>
        </w:rPr>
        <w:t>בלחץ גבוה</w:t>
      </w:r>
      <w:r>
        <w:rPr>
          <w:rFonts w:hint="cs"/>
          <w:szCs w:val="24"/>
          <w:rtl/>
        </w:rPr>
        <w:t xml:space="preserve"> </w:t>
      </w:r>
      <w:r w:rsidRPr="00D70117">
        <w:rPr>
          <w:rFonts w:hint="cs"/>
          <w:szCs w:val="24"/>
          <w:rtl/>
        </w:rPr>
        <w:t>מאוד ומתקני גז טבעי נוזלי.</w:t>
      </w:r>
    </w:p>
    <w:p w:rsidR="00954BCE" w:rsidRDefault="00954BCE" w:rsidP="00954BCE">
      <w:pPr>
        <w:spacing w:line="276" w:lineRule="auto"/>
        <w:jc w:val="both"/>
        <w:rPr>
          <w:b/>
          <w:bCs/>
          <w:spacing w:val="10"/>
          <w:szCs w:val="24"/>
          <w:rtl/>
        </w:rPr>
      </w:pPr>
    </w:p>
    <w:p w:rsidR="00954BCE" w:rsidRPr="00EF3A33" w:rsidRDefault="00954BCE" w:rsidP="00954BCE">
      <w:pPr>
        <w:spacing w:line="276" w:lineRule="auto"/>
        <w:jc w:val="both"/>
        <w:rPr>
          <w:b/>
          <w:bCs/>
          <w:rtl/>
        </w:rPr>
      </w:pPr>
      <w:r w:rsidRPr="00EF3A33">
        <w:rPr>
          <w:rFonts w:hint="eastAsia"/>
          <w:b/>
          <w:bCs/>
          <w:spacing w:val="10"/>
          <w:szCs w:val="24"/>
          <w:rtl/>
        </w:rPr>
        <w:t>מומחה</w:t>
      </w:r>
      <w:r w:rsidRPr="00EF3A33">
        <w:rPr>
          <w:b/>
          <w:bCs/>
          <w:spacing w:val="10"/>
          <w:szCs w:val="24"/>
          <w:rtl/>
        </w:rPr>
        <w:t xml:space="preserve"> </w:t>
      </w:r>
      <w:r w:rsidRPr="00EF3A33">
        <w:rPr>
          <w:rFonts w:hint="eastAsia"/>
          <w:b/>
          <w:bCs/>
          <w:spacing w:val="10"/>
          <w:szCs w:val="24"/>
          <w:rtl/>
        </w:rPr>
        <w:t>יכול</w:t>
      </w:r>
      <w:r w:rsidRPr="00EF3A33">
        <w:rPr>
          <w:b/>
          <w:bCs/>
          <w:spacing w:val="10"/>
          <w:szCs w:val="24"/>
          <w:rtl/>
        </w:rPr>
        <w:t xml:space="preserve"> </w:t>
      </w:r>
      <w:r w:rsidRPr="00EF3A33">
        <w:rPr>
          <w:rFonts w:hint="eastAsia"/>
          <w:b/>
          <w:bCs/>
          <w:spacing w:val="10"/>
          <w:szCs w:val="24"/>
          <w:rtl/>
        </w:rPr>
        <w:t>להיחשב</w:t>
      </w:r>
      <w:r w:rsidRPr="00EF3A33">
        <w:rPr>
          <w:b/>
          <w:bCs/>
          <w:spacing w:val="10"/>
          <w:szCs w:val="24"/>
          <w:rtl/>
        </w:rPr>
        <w:t xml:space="preserve"> </w:t>
      </w:r>
      <w:r w:rsidRPr="00EF3A33">
        <w:rPr>
          <w:rFonts w:hint="eastAsia"/>
          <w:b/>
          <w:bCs/>
          <w:spacing w:val="10"/>
          <w:szCs w:val="24"/>
          <w:rtl/>
        </w:rPr>
        <w:t>כמומחה</w:t>
      </w:r>
      <w:r w:rsidRPr="00EF3A33">
        <w:rPr>
          <w:b/>
          <w:bCs/>
          <w:spacing w:val="10"/>
          <w:szCs w:val="24"/>
          <w:rtl/>
        </w:rPr>
        <w:t xml:space="preserve"> </w:t>
      </w:r>
      <w:r w:rsidRPr="00EF3A33">
        <w:rPr>
          <w:rFonts w:hint="eastAsia"/>
          <w:b/>
          <w:bCs/>
          <w:spacing w:val="10"/>
          <w:szCs w:val="24"/>
          <w:rtl/>
        </w:rPr>
        <w:t>ביותר</w:t>
      </w:r>
      <w:r w:rsidRPr="00EF3A33">
        <w:rPr>
          <w:b/>
          <w:bCs/>
          <w:spacing w:val="10"/>
          <w:szCs w:val="24"/>
          <w:rtl/>
        </w:rPr>
        <w:t xml:space="preserve"> </w:t>
      </w:r>
      <w:r w:rsidRPr="00EF3A33">
        <w:rPr>
          <w:rFonts w:hint="eastAsia"/>
          <w:b/>
          <w:bCs/>
          <w:spacing w:val="10"/>
          <w:szCs w:val="24"/>
          <w:rtl/>
        </w:rPr>
        <w:t>מתח</w:t>
      </w:r>
      <w:r w:rsidRPr="00EF3A33">
        <w:rPr>
          <w:rFonts w:hint="cs"/>
          <w:b/>
          <w:bCs/>
          <w:szCs w:val="24"/>
          <w:rtl/>
        </w:rPr>
        <w:t>ום מומחיות אחד במידה ועומד בתנאים המקצועיים ביחס לכל תחום מומחיות בנפרד.</w:t>
      </w:r>
      <w:r w:rsidRPr="00EF3A33">
        <w:rPr>
          <w:rFonts w:hint="cs"/>
          <w:b/>
          <w:bCs/>
          <w:rtl/>
        </w:rPr>
        <w:t xml:space="preserve"> </w:t>
      </w:r>
    </w:p>
    <w:p w:rsidR="00954BCE" w:rsidRDefault="00954BCE" w:rsidP="00954BCE">
      <w:pPr>
        <w:pStyle w:val="a9"/>
        <w:spacing w:line="276" w:lineRule="auto"/>
        <w:ind w:left="643"/>
        <w:jc w:val="both"/>
        <w:rPr>
          <w:szCs w:val="24"/>
          <w:rtl/>
        </w:rPr>
      </w:pPr>
    </w:p>
    <w:p w:rsidR="00954BCE" w:rsidRDefault="00954BCE" w:rsidP="00954BCE">
      <w:pPr>
        <w:pStyle w:val="a9"/>
        <w:spacing w:line="276" w:lineRule="auto"/>
        <w:ind w:left="643"/>
        <w:jc w:val="both"/>
        <w:rPr>
          <w:szCs w:val="24"/>
        </w:rPr>
      </w:pPr>
      <w:r>
        <w:rPr>
          <w:rFonts w:hint="cs"/>
          <w:szCs w:val="24"/>
          <w:rtl/>
        </w:rPr>
        <w:t>כל אחד מחברי הצוות הבינלאומי יהיה זמין ל</w:t>
      </w:r>
      <w:r w:rsidRPr="00093E49">
        <w:rPr>
          <w:rFonts w:hint="cs"/>
          <w:szCs w:val="24"/>
          <w:rtl/>
        </w:rPr>
        <w:t xml:space="preserve">ביקור </w:t>
      </w:r>
      <w:r>
        <w:rPr>
          <w:rFonts w:hint="cs"/>
          <w:szCs w:val="24"/>
          <w:rtl/>
        </w:rPr>
        <w:t>בישראל בהתאם לבקשה בכתב של הממונה על המכרז מטעם</w:t>
      </w:r>
      <w:r w:rsidRPr="00CF159B">
        <w:rPr>
          <w:b/>
          <w:bCs/>
          <w:szCs w:val="24"/>
          <w:rtl/>
        </w:rPr>
        <w:t xml:space="preserve"> </w:t>
      </w:r>
      <w:r>
        <w:rPr>
          <w:rFonts w:hint="cs"/>
          <w:szCs w:val="24"/>
          <w:rtl/>
        </w:rPr>
        <w:t>רשות הגז ובהתראה של 21 ימי עסקים (ביקור ייחשב כשהות בת 4 ימי עסקים, לא כולל ימי שישי ושבת), במועדי ישיבות מוסדות התכנון או  במועד אחר כפי שיידרש על ידי הרשות הממונה על ביצוע ההסכם מטעם הרשות. תנאי סף זה יוכח באמצעות אישור החברה המייעצת על זמינות המומחים.</w:t>
      </w:r>
    </w:p>
    <w:p w:rsidR="00954BCE" w:rsidRPr="003D212B" w:rsidRDefault="00954BCE" w:rsidP="00954BCE">
      <w:pPr>
        <w:spacing w:line="276" w:lineRule="auto"/>
        <w:jc w:val="both"/>
        <w:rPr>
          <w:szCs w:val="24"/>
        </w:rPr>
      </w:pPr>
    </w:p>
    <w:p w:rsidR="00954BCE" w:rsidRPr="008362EA" w:rsidRDefault="00954BCE" w:rsidP="00954BCE">
      <w:pPr>
        <w:spacing w:line="276" w:lineRule="auto"/>
        <w:ind w:left="283"/>
        <w:jc w:val="both"/>
        <w:rPr>
          <w:b/>
          <w:bCs/>
          <w:szCs w:val="24"/>
          <w:rtl/>
        </w:rPr>
      </w:pPr>
      <w:r w:rsidRPr="008362EA">
        <w:rPr>
          <w:rFonts w:hint="cs"/>
          <w:b/>
          <w:bCs/>
          <w:szCs w:val="24"/>
          <w:rtl/>
        </w:rPr>
        <w:t>מובהר כי לבקשת הרשות יתכן ויעלה הצורך בהעסקת מומחים או יועצים נוספים בתחומים רלוונטיים אחרים כפי שיידרש על ידי גופי התכנון או על ידי הרשות.</w:t>
      </w:r>
      <w:r>
        <w:rPr>
          <w:rFonts w:hint="cs"/>
          <w:b/>
          <w:bCs/>
          <w:szCs w:val="24"/>
          <w:rtl/>
        </w:rPr>
        <w:t xml:space="preserve"> </w:t>
      </w:r>
    </w:p>
    <w:p w:rsidR="00954BCE" w:rsidRDefault="00954BCE" w:rsidP="00954BCE">
      <w:pPr>
        <w:pStyle w:val="a9"/>
        <w:spacing w:line="276" w:lineRule="auto"/>
        <w:ind w:left="643"/>
        <w:jc w:val="both"/>
        <w:rPr>
          <w:rFonts w:ascii="Arial" w:hAnsi="Arial"/>
          <w:b/>
          <w:bCs/>
          <w:szCs w:val="24"/>
          <w:u w:val="single"/>
          <w:rtl/>
        </w:rPr>
      </w:pPr>
    </w:p>
    <w:p w:rsidR="00954BCE" w:rsidRDefault="00954BCE" w:rsidP="00954BCE">
      <w:pPr>
        <w:spacing w:line="276" w:lineRule="auto"/>
        <w:ind w:left="311"/>
        <w:jc w:val="both"/>
        <w:rPr>
          <w:b/>
          <w:bCs/>
          <w:szCs w:val="24"/>
          <w:u w:val="single"/>
          <w:rtl/>
        </w:rPr>
      </w:pPr>
      <w:r w:rsidRPr="004F3BF5">
        <w:rPr>
          <w:rFonts w:hint="cs"/>
          <w:b/>
          <w:bCs/>
          <w:szCs w:val="24"/>
          <w:u w:val="single"/>
          <w:rtl/>
        </w:rPr>
        <w:t>אי עמידה באחד או יותר מתנאי הסף תביא לפסילת ההצעה.</w:t>
      </w:r>
    </w:p>
    <w:p w:rsidR="00954BCE" w:rsidRPr="004F3BF5" w:rsidRDefault="00954BCE" w:rsidP="00954BCE">
      <w:pPr>
        <w:spacing w:line="276" w:lineRule="auto"/>
        <w:ind w:left="311"/>
        <w:jc w:val="both"/>
        <w:rPr>
          <w:b/>
          <w:bCs/>
          <w:szCs w:val="24"/>
          <w:u w:val="single"/>
          <w:rtl/>
        </w:rPr>
      </w:pPr>
    </w:p>
    <w:p w:rsidR="00954BCE" w:rsidRDefault="00954BCE" w:rsidP="00954BCE">
      <w:pPr>
        <w:spacing w:line="276" w:lineRule="auto"/>
        <w:ind w:left="283"/>
        <w:jc w:val="both"/>
        <w:rPr>
          <w:rFonts w:ascii="Arial" w:hAnsi="Arial"/>
          <w:b/>
          <w:bCs/>
          <w:szCs w:val="24"/>
          <w:u w:val="single"/>
          <w:rtl/>
        </w:rPr>
      </w:pPr>
      <w:r w:rsidRPr="002F7707">
        <w:rPr>
          <w:rFonts w:hint="cs"/>
          <w:szCs w:val="24"/>
          <w:rtl/>
        </w:rPr>
        <w:t xml:space="preserve">ביום </w:t>
      </w:r>
      <w:r>
        <w:rPr>
          <w:rFonts w:hint="cs"/>
          <w:b/>
          <w:bCs/>
          <w:szCs w:val="24"/>
          <w:u w:val="single"/>
          <w:rtl/>
        </w:rPr>
        <w:t>20</w:t>
      </w:r>
      <w:r w:rsidRPr="002F7707">
        <w:rPr>
          <w:rFonts w:hint="cs"/>
          <w:b/>
          <w:bCs/>
          <w:szCs w:val="24"/>
          <w:u w:val="single"/>
          <w:rtl/>
        </w:rPr>
        <w:t>.11.2011</w:t>
      </w:r>
      <w:r w:rsidRPr="002F7707">
        <w:rPr>
          <w:rFonts w:hint="cs"/>
          <w:szCs w:val="24"/>
          <w:rtl/>
        </w:rPr>
        <w:t xml:space="preserve"> בשעה </w:t>
      </w:r>
      <w:r w:rsidRPr="002F7707">
        <w:rPr>
          <w:rFonts w:hint="cs"/>
          <w:b/>
          <w:bCs/>
          <w:szCs w:val="24"/>
          <w:u w:val="single"/>
          <w:rtl/>
        </w:rPr>
        <w:t>11:00</w:t>
      </w:r>
      <w:r w:rsidRPr="002F7707">
        <w:rPr>
          <w:rFonts w:hint="cs"/>
          <w:szCs w:val="24"/>
          <w:rtl/>
        </w:rPr>
        <w:t xml:space="preserve"> יתקיים כנס מציעים </w:t>
      </w:r>
      <w:r>
        <w:rPr>
          <w:rFonts w:hint="cs"/>
          <w:szCs w:val="24"/>
          <w:rtl/>
        </w:rPr>
        <w:t xml:space="preserve"> ב</w:t>
      </w:r>
      <w:r w:rsidRPr="002F7707">
        <w:rPr>
          <w:rFonts w:hint="cs"/>
          <w:szCs w:val="24"/>
          <w:rtl/>
        </w:rPr>
        <w:t xml:space="preserve">חדר הישיבות של המשרד, בניין "שערי העיר" רחוב יפו 216, קומה 7, ירושלים. </w:t>
      </w:r>
      <w:r w:rsidRPr="002F7707">
        <w:rPr>
          <w:rFonts w:hint="eastAsia"/>
          <w:b/>
          <w:bCs/>
          <w:szCs w:val="24"/>
          <w:rtl/>
        </w:rPr>
        <w:t>השתתפות</w:t>
      </w:r>
      <w:r w:rsidRPr="002F7707">
        <w:rPr>
          <w:b/>
          <w:bCs/>
          <w:szCs w:val="24"/>
          <w:rtl/>
        </w:rPr>
        <w:t xml:space="preserve"> בכנס המציעים </w:t>
      </w:r>
      <w:r w:rsidRPr="002F7707">
        <w:rPr>
          <w:rFonts w:hint="cs"/>
          <w:b/>
          <w:bCs/>
          <w:szCs w:val="24"/>
          <w:rtl/>
        </w:rPr>
        <w:t>אינה</w:t>
      </w:r>
      <w:r w:rsidRPr="002F7707">
        <w:rPr>
          <w:b/>
          <w:bCs/>
          <w:szCs w:val="24"/>
          <w:rtl/>
        </w:rPr>
        <w:t xml:space="preserve"> חובה </w:t>
      </w:r>
      <w:r w:rsidRPr="002F7707">
        <w:rPr>
          <w:rFonts w:hint="cs"/>
          <w:b/>
          <w:bCs/>
          <w:szCs w:val="24"/>
          <w:rtl/>
        </w:rPr>
        <w:t xml:space="preserve">ואינה </w:t>
      </w:r>
      <w:r w:rsidRPr="002F7707">
        <w:rPr>
          <w:b/>
          <w:bCs/>
          <w:szCs w:val="24"/>
          <w:rtl/>
        </w:rPr>
        <w:t>מהווה תנאי הכרחי להגשת הצעה</w:t>
      </w:r>
      <w:r w:rsidRPr="002F7707">
        <w:rPr>
          <w:rFonts w:hint="cs"/>
          <w:b/>
          <w:bCs/>
          <w:szCs w:val="24"/>
          <w:rtl/>
        </w:rPr>
        <w:t xml:space="preserve">. </w:t>
      </w:r>
    </w:p>
    <w:p w:rsidR="00954BCE" w:rsidRPr="002F7707" w:rsidRDefault="00954BCE" w:rsidP="00954BCE">
      <w:pPr>
        <w:spacing w:line="360" w:lineRule="auto"/>
        <w:ind w:left="283"/>
        <w:jc w:val="both"/>
        <w:rPr>
          <w:rFonts w:ascii="Arial" w:hAnsi="Arial"/>
          <w:b/>
          <w:bCs/>
          <w:szCs w:val="24"/>
          <w:u w:val="single"/>
        </w:rPr>
      </w:pPr>
    </w:p>
    <w:p w:rsidR="00954BCE" w:rsidRDefault="00954BCE" w:rsidP="00954BCE">
      <w:pPr>
        <w:tabs>
          <w:tab w:val="left" w:pos="8312"/>
        </w:tabs>
        <w:jc w:val="both"/>
        <w:rPr>
          <w:szCs w:val="24"/>
          <w:rtl/>
        </w:rPr>
      </w:pPr>
      <w:r>
        <w:rPr>
          <w:rFonts w:hint="cs"/>
          <w:b/>
          <w:bCs/>
          <w:szCs w:val="24"/>
          <w:u w:val="single"/>
          <w:rtl/>
        </w:rPr>
        <w:t>כללי</w:t>
      </w:r>
    </w:p>
    <w:p w:rsidR="00954BCE" w:rsidRDefault="00954BCE" w:rsidP="00954BCE">
      <w:pPr>
        <w:pStyle w:val="a9"/>
        <w:numPr>
          <w:ilvl w:val="0"/>
          <w:numId w:val="13"/>
        </w:numPr>
        <w:jc w:val="both"/>
        <w:rPr>
          <w:szCs w:val="24"/>
          <w:u w:val="single"/>
        </w:rPr>
      </w:pPr>
      <w:r w:rsidRPr="003C494F">
        <w:rPr>
          <w:rFonts w:hint="cs"/>
          <w:szCs w:val="24"/>
          <w:rtl/>
        </w:rPr>
        <w:t xml:space="preserve">תקופת ההסכם תהיה לתקופה של </w:t>
      </w:r>
      <w:r>
        <w:rPr>
          <w:rFonts w:hint="cs"/>
          <w:szCs w:val="24"/>
          <w:rtl/>
        </w:rPr>
        <w:t>12 חודשים</w:t>
      </w:r>
      <w:r w:rsidRPr="003C494F">
        <w:rPr>
          <w:rFonts w:hint="cs"/>
          <w:szCs w:val="24"/>
          <w:rtl/>
        </w:rPr>
        <w:t xml:space="preserve">, </w:t>
      </w:r>
      <w:r>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לתקופות נוספות של  36 חודשים  ובלבד שסך התקופות לא תעלנה מעל 48 חודשים. </w:t>
      </w:r>
    </w:p>
    <w:p w:rsidR="00954BCE" w:rsidRPr="00666F9F" w:rsidRDefault="00954BCE" w:rsidP="00954BCE">
      <w:pPr>
        <w:jc w:val="both"/>
        <w:rPr>
          <w:szCs w:val="24"/>
          <w:u w:val="single"/>
        </w:rPr>
      </w:pPr>
    </w:p>
    <w:p w:rsidR="00954BCE" w:rsidRDefault="00954BCE" w:rsidP="00954BCE">
      <w:pPr>
        <w:numPr>
          <w:ilvl w:val="0"/>
          <w:numId w:val="13"/>
        </w:numPr>
        <w:contextualSpacing/>
        <w:jc w:val="both"/>
        <w:rPr>
          <w:szCs w:val="24"/>
        </w:rPr>
      </w:pPr>
      <w:r w:rsidRPr="009610F4">
        <w:rPr>
          <w:rFonts w:hint="cs"/>
          <w:szCs w:val="24"/>
          <w:rtl/>
        </w:rPr>
        <w:lastRenderedPageBreak/>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954BCE" w:rsidRDefault="00954BCE" w:rsidP="00954BCE">
      <w:pPr>
        <w:pStyle w:val="a9"/>
        <w:rPr>
          <w:szCs w:val="24"/>
          <w:rtl/>
        </w:rPr>
      </w:pPr>
    </w:p>
    <w:p w:rsidR="00954BCE" w:rsidRPr="00213C66" w:rsidRDefault="00954BCE" w:rsidP="00954BCE">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Pr>
          <w:rFonts w:hint="cs"/>
          <w:szCs w:val="24"/>
          <w:rtl/>
        </w:rPr>
        <w:t xml:space="preserve"> </w:t>
      </w:r>
      <w:r w:rsidRPr="00F743D9">
        <w:rPr>
          <w:rFonts w:hint="cs"/>
          <w:b/>
          <w:bCs/>
          <w:szCs w:val="24"/>
          <w:u w:val="single"/>
          <w:rtl/>
        </w:rPr>
        <w:t>6.12.11</w:t>
      </w:r>
      <w:r w:rsidRPr="00F743D9">
        <w:rPr>
          <w:rFonts w:hint="cs"/>
          <w:szCs w:val="24"/>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954BCE" w:rsidRPr="00B31FBC" w:rsidRDefault="00954BCE" w:rsidP="00954BCE">
      <w:pPr>
        <w:jc w:val="both"/>
        <w:rPr>
          <w:szCs w:val="24"/>
        </w:rPr>
      </w:pPr>
    </w:p>
    <w:p w:rsidR="00954BCE" w:rsidRDefault="00954BCE" w:rsidP="00954BCE">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954BCE" w:rsidRDefault="00954BCE" w:rsidP="00954BCE">
      <w:pPr>
        <w:tabs>
          <w:tab w:val="num" w:pos="1429"/>
        </w:tabs>
        <w:jc w:val="both"/>
        <w:rPr>
          <w:szCs w:val="24"/>
        </w:rPr>
      </w:pPr>
    </w:p>
    <w:p w:rsidR="00954BCE" w:rsidRPr="00DE0753" w:rsidRDefault="00954BCE" w:rsidP="00954BCE">
      <w:pPr>
        <w:numPr>
          <w:ilvl w:val="0"/>
          <w:numId w:val="13"/>
        </w:numPr>
        <w:ind w:left="357"/>
        <w:jc w:val="both"/>
        <w:rPr>
          <w:szCs w:val="24"/>
          <w:rtl/>
        </w:rPr>
      </w:pPr>
      <w:r w:rsidRPr="0076273B">
        <w:rPr>
          <w:rFonts w:hint="cs"/>
          <w:b/>
          <w:bCs/>
          <w:szCs w:val="24"/>
          <w:u w:val="single"/>
          <w:rtl/>
          <w:lang w:eastAsia="en-US"/>
        </w:rPr>
        <w:t>שאלות והבהרות</w:t>
      </w:r>
    </w:p>
    <w:p w:rsidR="00954BCE" w:rsidRPr="00412380" w:rsidRDefault="00954BCE" w:rsidP="00954BCE">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Pr>
          <w:rFonts w:hint="cs"/>
          <w:b/>
          <w:bCs/>
          <w:szCs w:val="24"/>
          <w:u w:val="single"/>
          <w:rtl/>
        </w:rPr>
        <w:t xml:space="preserve">27.11.11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02. התשובות יפורסמו באתר האינטרנט של המשרד</w:t>
      </w:r>
      <w:r>
        <w:rPr>
          <w:rFonts w:hint="cs"/>
          <w:szCs w:val="24"/>
          <w:rtl/>
        </w:rPr>
        <w:t xml:space="preserve"> עד ליום </w:t>
      </w:r>
      <w:r>
        <w:rPr>
          <w:rFonts w:hint="cs"/>
          <w:b/>
          <w:bCs/>
          <w:szCs w:val="24"/>
          <w:u w:val="single"/>
          <w:rtl/>
        </w:rPr>
        <w:t>1.12.11.</w:t>
      </w:r>
    </w:p>
    <w:p w:rsidR="00954BCE" w:rsidRPr="0076273B" w:rsidRDefault="00954BCE" w:rsidP="00954BCE">
      <w:pPr>
        <w:tabs>
          <w:tab w:val="left" w:pos="6469"/>
          <w:tab w:val="center" w:pos="7178"/>
        </w:tabs>
        <w:jc w:val="both"/>
        <w:rPr>
          <w:szCs w:val="24"/>
          <w:rtl/>
        </w:rPr>
      </w:pPr>
      <w:r>
        <w:rPr>
          <w:rFonts w:hint="cs"/>
          <w:szCs w:val="24"/>
          <w:rtl/>
        </w:rPr>
        <w:tab/>
      </w:r>
      <w:r w:rsidRPr="0076273B">
        <w:rPr>
          <w:szCs w:val="24"/>
          <w:rtl/>
        </w:rPr>
        <w:t>בברכה,</w:t>
      </w:r>
    </w:p>
    <w:p w:rsidR="00954BCE" w:rsidRPr="001B5EE4" w:rsidRDefault="00954BCE" w:rsidP="00954BCE">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p w:rsidR="004F1367" w:rsidRPr="00954BCE" w:rsidRDefault="004F1367" w:rsidP="00954BCE">
      <w:pPr>
        <w:rPr>
          <w:szCs w:val="24"/>
          <w:rtl/>
        </w:rPr>
      </w:pPr>
    </w:p>
    <w:sectPr w:rsidR="004F1367" w:rsidRPr="00954BCE" w:rsidSect="00E53CB8">
      <w:headerReference w:type="even" r:id="rId12"/>
      <w:headerReference w:type="default" r:id="rId13"/>
      <w:headerReference w:type="first" r:id="rId14"/>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43D9" w:rsidRDefault="00F743D9">
      <w:r>
        <w:separator/>
      </w:r>
    </w:p>
  </w:endnote>
  <w:endnote w:type="continuationSeparator" w:id="1">
    <w:p w:rsidR="00F743D9" w:rsidRDefault="00F743D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43D9" w:rsidRDefault="00F743D9">
      <w:r>
        <w:separator/>
      </w:r>
    </w:p>
  </w:footnote>
  <w:footnote w:type="continuationSeparator" w:id="1">
    <w:p w:rsidR="00F743D9" w:rsidRDefault="00F743D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43D9" w:rsidRDefault="00224231">
    <w:pPr>
      <w:pStyle w:val="a6"/>
      <w:framePr w:wrap="around" w:vAnchor="text" w:hAnchor="margin" w:xAlign="center" w:y="1"/>
      <w:rPr>
        <w:rStyle w:val="a8"/>
        <w:rtl/>
      </w:rPr>
    </w:pPr>
    <w:r>
      <w:rPr>
        <w:rStyle w:val="a8"/>
        <w:rtl/>
      </w:rPr>
      <w:fldChar w:fldCharType="begin"/>
    </w:r>
    <w:r w:rsidR="00F743D9">
      <w:rPr>
        <w:rStyle w:val="a8"/>
      </w:rPr>
      <w:instrText xml:space="preserve">PAGE  </w:instrText>
    </w:r>
    <w:r>
      <w:rPr>
        <w:rStyle w:val="a8"/>
        <w:rtl/>
      </w:rPr>
      <w:fldChar w:fldCharType="end"/>
    </w:r>
  </w:p>
  <w:p w:rsidR="00F743D9" w:rsidRDefault="00F743D9">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43D9" w:rsidRDefault="00F743D9">
    <w:pPr>
      <w:pStyle w:val="a6"/>
      <w:rPr>
        <w:b/>
        <w:bCs/>
        <w:szCs w:val="28"/>
        <w:rtl/>
      </w:rPr>
    </w:pPr>
    <w:r>
      <w:rPr>
        <w:b/>
        <w:bCs/>
        <w:snapToGrid w:val="0"/>
      </w:rPr>
      <w:tab/>
      <w:t xml:space="preserve">- </w:t>
    </w:r>
    <w:r w:rsidR="00224231">
      <w:rPr>
        <w:b/>
        <w:bCs/>
        <w:snapToGrid w:val="0"/>
      </w:rPr>
      <w:fldChar w:fldCharType="begin"/>
    </w:r>
    <w:r>
      <w:rPr>
        <w:b/>
        <w:bCs/>
        <w:snapToGrid w:val="0"/>
      </w:rPr>
      <w:instrText xml:space="preserve"> PAGE </w:instrText>
    </w:r>
    <w:r w:rsidR="00224231">
      <w:rPr>
        <w:b/>
        <w:bCs/>
        <w:snapToGrid w:val="0"/>
      </w:rPr>
      <w:fldChar w:fldCharType="separate"/>
    </w:r>
    <w:r w:rsidR="000367A3">
      <w:rPr>
        <w:b/>
        <w:bCs/>
        <w:noProof/>
        <w:snapToGrid w:val="0"/>
        <w:rtl/>
      </w:rPr>
      <w:t>4</w:t>
    </w:r>
    <w:r w:rsidR="00224231">
      <w:rPr>
        <w:b/>
        <w:bCs/>
        <w:snapToGrid w:val="0"/>
      </w:rPr>
      <w:fldChar w:fldCharType="end"/>
    </w:r>
    <w:r>
      <w:rPr>
        <w:b/>
        <w:bCs/>
        <w:snapToGrid w:val="0"/>
      </w:rPr>
      <w:t xml:space="preserve"> -</w:t>
    </w:r>
  </w:p>
  <w:p w:rsidR="00F743D9" w:rsidRDefault="00F743D9">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43D9" w:rsidRDefault="00F743D9">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F743D9" w:rsidRDefault="00F743D9">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5523A"/>
    <w:multiLevelType w:val="hybridMultilevel"/>
    <w:tmpl w:val="A6CA2B0A"/>
    <w:lvl w:ilvl="0" w:tplc="7BF03A72">
      <w:start w:val="1"/>
      <w:numFmt w:val="hebrew1"/>
      <w:lvlText w:val="%1."/>
      <w:lvlJc w:val="left"/>
      <w:pPr>
        <w:ind w:left="643" w:hanging="360"/>
      </w:pPr>
      <w:rPr>
        <w:rFonts w:hint="default"/>
        <w:b w:val="0"/>
        <w:bCs w:val="0"/>
      </w:r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4">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
    <w:nsid w:val="10F53F6F"/>
    <w:multiLevelType w:val="hybridMultilevel"/>
    <w:tmpl w:val="74FECE6C"/>
    <w:lvl w:ilvl="0" w:tplc="4A7AC300">
      <w:start w:val="1"/>
      <w:numFmt w:val="hebrew1"/>
      <w:lvlText w:val="%1."/>
      <w:lvlJc w:val="left"/>
      <w:pPr>
        <w:ind w:left="488" w:hanging="360"/>
      </w:pPr>
      <w:rPr>
        <w:rFonts w:ascii="Times New Roman" w:eastAsia="Times New Roman" w:hAnsi="Times New Roman" w:cs="David"/>
      </w:rPr>
    </w:lvl>
    <w:lvl w:ilvl="1" w:tplc="04090019">
      <w:start w:val="1"/>
      <w:numFmt w:val="lowerLetter"/>
      <w:lvlText w:val="%2."/>
      <w:lvlJc w:val="left"/>
      <w:pPr>
        <w:ind w:left="1208" w:hanging="360"/>
      </w:pPr>
    </w:lvl>
    <w:lvl w:ilvl="2" w:tplc="0409001B">
      <w:start w:val="1"/>
      <w:numFmt w:val="lowerRoman"/>
      <w:lvlText w:val="%3."/>
      <w:lvlJc w:val="right"/>
      <w:pPr>
        <w:ind w:left="1928" w:hanging="180"/>
      </w:pPr>
    </w:lvl>
    <w:lvl w:ilvl="3" w:tplc="0409000F" w:tentative="1">
      <w:start w:val="1"/>
      <w:numFmt w:val="decimal"/>
      <w:lvlText w:val="%4."/>
      <w:lvlJc w:val="left"/>
      <w:pPr>
        <w:ind w:left="2648" w:hanging="360"/>
      </w:pPr>
    </w:lvl>
    <w:lvl w:ilvl="4" w:tplc="04090019" w:tentative="1">
      <w:start w:val="1"/>
      <w:numFmt w:val="lowerLetter"/>
      <w:lvlText w:val="%5."/>
      <w:lvlJc w:val="left"/>
      <w:pPr>
        <w:ind w:left="3368" w:hanging="360"/>
      </w:pPr>
    </w:lvl>
    <w:lvl w:ilvl="5" w:tplc="0409001B" w:tentative="1">
      <w:start w:val="1"/>
      <w:numFmt w:val="lowerRoman"/>
      <w:lvlText w:val="%6."/>
      <w:lvlJc w:val="right"/>
      <w:pPr>
        <w:ind w:left="4088" w:hanging="180"/>
      </w:pPr>
    </w:lvl>
    <w:lvl w:ilvl="6" w:tplc="0409000F" w:tentative="1">
      <w:start w:val="1"/>
      <w:numFmt w:val="decimal"/>
      <w:lvlText w:val="%7."/>
      <w:lvlJc w:val="left"/>
      <w:pPr>
        <w:ind w:left="4808" w:hanging="360"/>
      </w:pPr>
    </w:lvl>
    <w:lvl w:ilvl="7" w:tplc="04090019" w:tentative="1">
      <w:start w:val="1"/>
      <w:numFmt w:val="lowerLetter"/>
      <w:lvlText w:val="%8."/>
      <w:lvlJc w:val="left"/>
      <w:pPr>
        <w:ind w:left="5528" w:hanging="360"/>
      </w:pPr>
    </w:lvl>
    <w:lvl w:ilvl="8" w:tplc="0409001B" w:tentative="1">
      <w:start w:val="1"/>
      <w:numFmt w:val="lowerRoman"/>
      <w:lvlText w:val="%9."/>
      <w:lvlJc w:val="right"/>
      <w:pPr>
        <w:ind w:left="6248" w:hanging="180"/>
      </w:pPr>
    </w:lvl>
  </w:abstractNum>
  <w:abstractNum w:abstractNumId="6">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7">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9">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0">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11">
    <w:nsid w:val="22CA5CF3"/>
    <w:multiLevelType w:val="hybridMultilevel"/>
    <w:tmpl w:val="AC0E20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23696B"/>
    <w:multiLevelType w:val="hybridMultilevel"/>
    <w:tmpl w:val="6BDA28AA"/>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3">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4">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5">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8">
    <w:nsid w:val="35721234"/>
    <w:multiLevelType w:val="hybridMultilevel"/>
    <w:tmpl w:val="883033BA"/>
    <w:lvl w:ilvl="0" w:tplc="B74EE34C">
      <w:start w:val="1"/>
      <w:numFmt w:val="hebrew1"/>
      <w:lvlText w:val="%1."/>
      <w:lvlJc w:val="left"/>
      <w:pPr>
        <w:ind w:left="1003" w:hanging="360"/>
      </w:pPr>
      <w:rPr>
        <w:rFonts w:hint="default"/>
      </w:rPr>
    </w:lvl>
    <w:lvl w:ilvl="1" w:tplc="04090019">
      <w:start w:val="1"/>
      <w:numFmt w:val="lowerLetter"/>
      <w:lvlText w:val="%2."/>
      <w:lvlJc w:val="left"/>
      <w:pPr>
        <w:ind w:left="1723" w:hanging="360"/>
      </w:pPr>
    </w:lvl>
    <w:lvl w:ilvl="2" w:tplc="0409001B">
      <w:start w:val="1"/>
      <w:numFmt w:val="lowerRoman"/>
      <w:lvlText w:val="%3."/>
      <w:lvlJc w:val="right"/>
      <w:pPr>
        <w:ind w:left="2443" w:hanging="180"/>
      </w:pPr>
    </w:lvl>
    <w:lvl w:ilvl="3" w:tplc="0409000F">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9">
    <w:nsid w:val="397C12BC"/>
    <w:multiLevelType w:val="hybridMultilevel"/>
    <w:tmpl w:val="DF067B86"/>
    <w:lvl w:ilvl="0" w:tplc="04090013">
      <w:start w:val="1"/>
      <w:numFmt w:val="hebrew1"/>
      <w:lvlText w:val="%1."/>
      <w:lvlJc w:val="center"/>
      <w:pPr>
        <w:ind w:left="643" w:hanging="360"/>
      </w:p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0">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21">
    <w:nsid w:val="3FCF1BEB"/>
    <w:multiLevelType w:val="hybridMultilevel"/>
    <w:tmpl w:val="14DA4C3E"/>
    <w:lvl w:ilvl="0" w:tplc="7FBE0F3A">
      <w:start w:val="1"/>
      <w:numFmt w:val="hebrew1"/>
      <w:lvlText w:val="%1."/>
      <w:lvlJc w:val="left"/>
      <w:pPr>
        <w:ind w:left="1080" w:hanging="360"/>
      </w:pPr>
      <w:rPr>
        <w:rFonts w:ascii="Times New Roman" w:eastAsia="Times New Roman" w:hAnsi="Times New Roman" w:cs="David"/>
        <w:b w:val="0"/>
        <w:bCs w:val="0"/>
      </w:rPr>
    </w:lvl>
    <w:lvl w:ilvl="1" w:tplc="04090019">
      <w:start w:val="1"/>
      <w:numFmt w:val="bullet"/>
      <w:lvlText w:val="o"/>
      <w:lvlJc w:val="left"/>
      <w:pPr>
        <w:ind w:left="1800" w:hanging="360"/>
      </w:pPr>
      <w:rPr>
        <w:rFonts w:ascii="Courier New" w:hAnsi="Courier New" w:cs="Courier New" w:hint="default"/>
      </w:rPr>
    </w:lvl>
    <w:lvl w:ilvl="2" w:tplc="0409001B">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2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3">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24">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6">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7">
    <w:nsid w:val="516A0C05"/>
    <w:multiLevelType w:val="multilevel"/>
    <w:tmpl w:val="E7183FBC"/>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283"/>
        </w:tabs>
        <w:ind w:left="283" w:hanging="283"/>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35D4166"/>
    <w:multiLevelType w:val="hybridMultilevel"/>
    <w:tmpl w:val="312274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32">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33">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6">
    <w:nsid w:val="69BE783D"/>
    <w:multiLevelType w:val="hybridMultilevel"/>
    <w:tmpl w:val="40DC8FFE"/>
    <w:lvl w:ilvl="0" w:tplc="04090013">
      <w:start w:val="1"/>
      <w:numFmt w:val="hebrew1"/>
      <w:lvlText w:val="%1."/>
      <w:lvlJc w:val="center"/>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8">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7356759D"/>
    <w:multiLevelType w:val="hybridMultilevel"/>
    <w:tmpl w:val="C99C0C78"/>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5"/>
  </w:num>
  <w:num w:numId="2">
    <w:abstractNumId w:val="16"/>
  </w:num>
  <w:num w:numId="3">
    <w:abstractNumId w:val="1"/>
  </w:num>
  <w:num w:numId="4">
    <w:abstractNumId w:val="26"/>
  </w:num>
  <w:num w:numId="5">
    <w:abstractNumId w:val="8"/>
  </w:num>
  <w:num w:numId="6">
    <w:abstractNumId w:val="10"/>
  </w:num>
  <w:num w:numId="7">
    <w:abstractNumId w:val="32"/>
  </w:num>
  <w:num w:numId="8">
    <w:abstractNumId w:val="29"/>
  </w:num>
  <w:num w:numId="9">
    <w:abstractNumId w:val="31"/>
  </w:num>
  <w:num w:numId="10">
    <w:abstractNumId w:val="6"/>
  </w:num>
  <w:num w:numId="11">
    <w:abstractNumId w:val="13"/>
  </w:num>
  <w:num w:numId="12">
    <w:abstractNumId w:val="2"/>
  </w:num>
  <w:num w:numId="13">
    <w:abstractNumId w:val="33"/>
  </w:num>
  <w:num w:numId="14">
    <w:abstractNumId w:val="9"/>
  </w:num>
  <w:num w:numId="15">
    <w:abstractNumId w:val="7"/>
  </w:num>
  <w:num w:numId="16">
    <w:abstractNumId w:val="39"/>
  </w:num>
  <w:num w:numId="17">
    <w:abstractNumId w:val="14"/>
  </w:num>
  <w:num w:numId="18">
    <w:abstractNumId w:val="22"/>
  </w:num>
  <w:num w:numId="19">
    <w:abstractNumId w:val="17"/>
  </w:num>
  <w:num w:numId="20">
    <w:abstractNumId w:val="38"/>
  </w:num>
  <w:num w:numId="21">
    <w:abstractNumId w:val="23"/>
  </w:num>
  <w:num w:numId="22">
    <w:abstractNumId w:val="28"/>
  </w:num>
  <w:num w:numId="23">
    <w:abstractNumId w:val="3"/>
  </w:num>
  <w:num w:numId="24">
    <w:abstractNumId w:val="34"/>
  </w:num>
  <w:num w:numId="25">
    <w:abstractNumId w:val="24"/>
  </w:num>
  <w:num w:numId="26">
    <w:abstractNumId w:val="20"/>
  </w:num>
  <w:num w:numId="27">
    <w:abstractNumId w:val="12"/>
  </w:num>
  <w:num w:numId="28">
    <w:abstractNumId w:val="40"/>
  </w:num>
  <w:num w:numId="29">
    <w:abstractNumId w:val="27"/>
  </w:num>
  <w:num w:numId="30">
    <w:abstractNumId w:val="5"/>
  </w:num>
  <w:num w:numId="31">
    <w:abstractNumId w:val="30"/>
  </w:num>
  <w:num w:numId="32">
    <w:abstractNumId w:val="36"/>
  </w:num>
  <w:num w:numId="33">
    <w:abstractNumId w:val="19"/>
  </w:num>
  <w:num w:numId="34">
    <w:abstractNumId w:val="25"/>
  </w:num>
  <w:num w:numId="35">
    <w:abstractNumId w:val="37"/>
  </w:num>
  <w:num w:numId="36">
    <w:abstractNumId w:val="4"/>
  </w:num>
  <w:num w:numId="37">
    <w:abstractNumId w:val="41"/>
  </w:num>
  <w:num w:numId="38">
    <w:abstractNumId w:val="35"/>
  </w:num>
  <w:num w:numId="39">
    <w:abstractNumId w:val="11"/>
  </w:num>
  <w:num w:numId="40">
    <w:abstractNumId w:val="21"/>
  </w:num>
  <w:num w:numId="41">
    <w:abstractNumId w:val="0"/>
  </w:num>
  <w:num w:numId="42">
    <w:abstractNumId w:val="18"/>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95233"/>
  </w:hdrShapeDefaults>
  <w:footnotePr>
    <w:footnote w:id="0"/>
    <w:footnote w:id="1"/>
  </w:footnotePr>
  <w:endnotePr>
    <w:numFmt w:val="lowerLetter"/>
    <w:endnote w:id="0"/>
    <w:endnote w:id="1"/>
  </w:endnotePr>
  <w:compat/>
  <w:rsids>
    <w:rsidRoot w:val="006A5F62"/>
    <w:rsid w:val="0000093A"/>
    <w:rsid w:val="00004774"/>
    <w:rsid w:val="00005BB4"/>
    <w:rsid w:val="00005C23"/>
    <w:rsid w:val="00006E14"/>
    <w:rsid w:val="000170B5"/>
    <w:rsid w:val="0002017C"/>
    <w:rsid w:val="0002225F"/>
    <w:rsid w:val="000367A3"/>
    <w:rsid w:val="00040857"/>
    <w:rsid w:val="00053703"/>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01878"/>
    <w:rsid w:val="00110789"/>
    <w:rsid w:val="001123DF"/>
    <w:rsid w:val="00131553"/>
    <w:rsid w:val="00133A29"/>
    <w:rsid w:val="00153385"/>
    <w:rsid w:val="0015480F"/>
    <w:rsid w:val="00154FC4"/>
    <w:rsid w:val="00155228"/>
    <w:rsid w:val="00155DA4"/>
    <w:rsid w:val="00156CB2"/>
    <w:rsid w:val="00160B90"/>
    <w:rsid w:val="00166E9C"/>
    <w:rsid w:val="00173992"/>
    <w:rsid w:val="00173ECE"/>
    <w:rsid w:val="001837F0"/>
    <w:rsid w:val="0019023E"/>
    <w:rsid w:val="0019142C"/>
    <w:rsid w:val="00192F73"/>
    <w:rsid w:val="00195E0E"/>
    <w:rsid w:val="001A17DA"/>
    <w:rsid w:val="001A5614"/>
    <w:rsid w:val="001A6857"/>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24231"/>
    <w:rsid w:val="00233305"/>
    <w:rsid w:val="00250BB9"/>
    <w:rsid w:val="0025406C"/>
    <w:rsid w:val="00255AEC"/>
    <w:rsid w:val="002612F2"/>
    <w:rsid w:val="002720AE"/>
    <w:rsid w:val="00284351"/>
    <w:rsid w:val="002931A0"/>
    <w:rsid w:val="00294E91"/>
    <w:rsid w:val="002A2AAB"/>
    <w:rsid w:val="002A31B9"/>
    <w:rsid w:val="002A3CCC"/>
    <w:rsid w:val="002A45EE"/>
    <w:rsid w:val="002A797E"/>
    <w:rsid w:val="002B0B38"/>
    <w:rsid w:val="002B3034"/>
    <w:rsid w:val="002C1456"/>
    <w:rsid w:val="002C1BB9"/>
    <w:rsid w:val="002C58AB"/>
    <w:rsid w:val="002D1706"/>
    <w:rsid w:val="002D57B1"/>
    <w:rsid w:val="002D6ACC"/>
    <w:rsid w:val="002D7ABA"/>
    <w:rsid w:val="002E45F4"/>
    <w:rsid w:val="002E7F12"/>
    <w:rsid w:val="002F5587"/>
    <w:rsid w:val="002F7707"/>
    <w:rsid w:val="00301948"/>
    <w:rsid w:val="003141A7"/>
    <w:rsid w:val="003158C0"/>
    <w:rsid w:val="003275D2"/>
    <w:rsid w:val="003315C6"/>
    <w:rsid w:val="0033512B"/>
    <w:rsid w:val="0033753F"/>
    <w:rsid w:val="00343C8E"/>
    <w:rsid w:val="00344243"/>
    <w:rsid w:val="0034777C"/>
    <w:rsid w:val="00360FC9"/>
    <w:rsid w:val="00372429"/>
    <w:rsid w:val="003724BC"/>
    <w:rsid w:val="00377959"/>
    <w:rsid w:val="0038475F"/>
    <w:rsid w:val="003855C6"/>
    <w:rsid w:val="00386CB2"/>
    <w:rsid w:val="00386E66"/>
    <w:rsid w:val="00386F37"/>
    <w:rsid w:val="003971EE"/>
    <w:rsid w:val="003A198E"/>
    <w:rsid w:val="003A3413"/>
    <w:rsid w:val="003A6A8D"/>
    <w:rsid w:val="003B441F"/>
    <w:rsid w:val="003B49CE"/>
    <w:rsid w:val="003B7A25"/>
    <w:rsid w:val="003C494F"/>
    <w:rsid w:val="003E4C88"/>
    <w:rsid w:val="003E5FEB"/>
    <w:rsid w:val="003E617B"/>
    <w:rsid w:val="003F2ED8"/>
    <w:rsid w:val="003F2F27"/>
    <w:rsid w:val="003F74A1"/>
    <w:rsid w:val="00400F2E"/>
    <w:rsid w:val="00406500"/>
    <w:rsid w:val="00407C47"/>
    <w:rsid w:val="00416A77"/>
    <w:rsid w:val="004238C0"/>
    <w:rsid w:val="004349B3"/>
    <w:rsid w:val="00437A59"/>
    <w:rsid w:val="00440DC2"/>
    <w:rsid w:val="0044124F"/>
    <w:rsid w:val="004414D8"/>
    <w:rsid w:val="00443FA1"/>
    <w:rsid w:val="00444080"/>
    <w:rsid w:val="0045123E"/>
    <w:rsid w:val="00453F19"/>
    <w:rsid w:val="004634F3"/>
    <w:rsid w:val="00473915"/>
    <w:rsid w:val="00475523"/>
    <w:rsid w:val="0048398B"/>
    <w:rsid w:val="004958F7"/>
    <w:rsid w:val="00497063"/>
    <w:rsid w:val="004A35F9"/>
    <w:rsid w:val="004A5EA9"/>
    <w:rsid w:val="004C441A"/>
    <w:rsid w:val="004C6891"/>
    <w:rsid w:val="004C7CDC"/>
    <w:rsid w:val="004D0A3D"/>
    <w:rsid w:val="004D0F28"/>
    <w:rsid w:val="004D1050"/>
    <w:rsid w:val="004D2723"/>
    <w:rsid w:val="004D458B"/>
    <w:rsid w:val="004E6171"/>
    <w:rsid w:val="004F1367"/>
    <w:rsid w:val="005203C9"/>
    <w:rsid w:val="00521E21"/>
    <w:rsid w:val="0052327B"/>
    <w:rsid w:val="00523BF8"/>
    <w:rsid w:val="0052637B"/>
    <w:rsid w:val="00526838"/>
    <w:rsid w:val="00533162"/>
    <w:rsid w:val="00533779"/>
    <w:rsid w:val="0053642F"/>
    <w:rsid w:val="005536F3"/>
    <w:rsid w:val="00561EF1"/>
    <w:rsid w:val="00567EBA"/>
    <w:rsid w:val="00583D4E"/>
    <w:rsid w:val="0058468F"/>
    <w:rsid w:val="00590B71"/>
    <w:rsid w:val="005918F9"/>
    <w:rsid w:val="005A1B55"/>
    <w:rsid w:val="005B3E2B"/>
    <w:rsid w:val="005D0FE3"/>
    <w:rsid w:val="005D7939"/>
    <w:rsid w:val="005E6E71"/>
    <w:rsid w:val="005F2E51"/>
    <w:rsid w:val="00600C99"/>
    <w:rsid w:val="0060241A"/>
    <w:rsid w:val="006122F0"/>
    <w:rsid w:val="00637010"/>
    <w:rsid w:val="006400BF"/>
    <w:rsid w:val="00640D17"/>
    <w:rsid w:val="006456D7"/>
    <w:rsid w:val="00650057"/>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E1A9B"/>
    <w:rsid w:val="006E7CF3"/>
    <w:rsid w:val="006F2097"/>
    <w:rsid w:val="007048A7"/>
    <w:rsid w:val="00705AA8"/>
    <w:rsid w:val="00705BD4"/>
    <w:rsid w:val="0071546F"/>
    <w:rsid w:val="007165B4"/>
    <w:rsid w:val="00721A3C"/>
    <w:rsid w:val="0073310F"/>
    <w:rsid w:val="007364AE"/>
    <w:rsid w:val="00750558"/>
    <w:rsid w:val="0075531E"/>
    <w:rsid w:val="00762579"/>
    <w:rsid w:val="007729BA"/>
    <w:rsid w:val="00774108"/>
    <w:rsid w:val="00776D94"/>
    <w:rsid w:val="00782038"/>
    <w:rsid w:val="007868DA"/>
    <w:rsid w:val="007878AF"/>
    <w:rsid w:val="00790814"/>
    <w:rsid w:val="00791FD0"/>
    <w:rsid w:val="00794629"/>
    <w:rsid w:val="00795FAF"/>
    <w:rsid w:val="007A36FB"/>
    <w:rsid w:val="007A66D1"/>
    <w:rsid w:val="007A6980"/>
    <w:rsid w:val="007B073B"/>
    <w:rsid w:val="007C0448"/>
    <w:rsid w:val="007C046D"/>
    <w:rsid w:val="007C7A08"/>
    <w:rsid w:val="007D08F1"/>
    <w:rsid w:val="007D2B41"/>
    <w:rsid w:val="007E4666"/>
    <w:rsid w:val="007F3A4B"/>
    <w:rsid w:val="00802628"/>
    <w:rsid w:val="00804161"/>
    <w:rsid w:val="00806C35"/>
    <w:rsid w:val="00807781"/>
    <w:rsid w:val="00821CC1"/>
    <w:rsid w:val="00821EB7"/>
    <w:rsid w:val="0082332C"/>
    <w:rsid w:val="0082457E"/>
    <w:rsid w:val="00833999"/>
    <w:rsid w:val="00836459"/>
    <w:rsid w:val="00837CE6"/>
    <w:rsid w:val="008466BA"/>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0CFC"/>
    <w:rsid w:val="008D33B6"/>
    <w:rsid w:val="008D39D4"/>
    <w:rsid w:val="008D71C9"/>
    <w:rsid w:val="008E0F51"/>
    <w:rsid w:val="008E4F13"/>
    <w:rsid w:val="008E54FC"/>
    <w:rsid w:val="008F5D9F"/>
    <w:rsid w:val="008F7BC4"/>
    <w:rsid w:val="00902138"/>
    <w:rsid w:val="0091141B"/>
    <w:rsid w:val="00921B0D"/>
    <w:rsid w:val="00922AF5"/>
    <w:rsid w:val="009276D2"/>
    <w:rsid w:val="00931063"/>
    <w:rsid w:val="009341CF"/>
    <w:rsid w:val="0093511A"/>
    <w:rsid w:val="0094425D"/>
    <w:rsid w:val="00945421"/>
    <w:rsid w:val="009525F4"/>
    <w:rsid w:val="00952E75"/>
    <w:rsid w:val="00954BCE"/>
    <w:rsid w:val="00954E9D"/>
    <w:rsid w:val="009610F4"/>
    <w:rsid w:val="0096663C"/>
    <w:rsid w:val="009811AA"/>
    <w:rsid w:val="009819A4"/>
    <w:rsid w:val="009849E1"/>
    <w:rsid w:val="00987137"/>
    <w:rsid w:val="00987ECD"/>
    <w:rsid w:val="00991161"/>
    <w:rsid w:val="00992A1C"/>
    <w:rsid w:val="00992D08"/>
    <w:rsid w:val="009B4227"/>
    <w:rsid w:val="009B7F95"/>
    <w:rsid w:val="009C3D4E"/>
    <w:rsid w:val="009C7D38"/>
    <w:rsid w:val="009D1B5E"/>
    <w:rsid w:val="009D1E63"/>
    <w:rsid w:val="009E6D7A"/>
    <w:rsid w:val="009F198B"/>
    <w:rsid w:val="009F46FD"/>
    <w:rsid w:val="009F6785"/>
    <w:rsid w:val="00A02064"/>
    <w:rsid w:val="00A041B5"/>
    <w:rsid w:val="00A1168F"/>
    <w:rsid w:val="00A21B4A"/>
    <w:rsid w:val="00A22A81"/>
    <w:rsid w:val="00A22E54"/>
    <w:rsid w:val="00A22EF2"/>
    <w:rsid w:val="00A23E26"/>
    <w:rsid w:val="00A26C74"/>
    <w:rsid w:val="00A3035A"/>
    <w:rsid w:val="00A309A9"/>
    <w:rsid w:val="00A37665"/>
    <w:rsid w:val="00A4038B"/>
    <w:rsid w:val="00A42BDE"/>
    <w:rsid w:val="00A54462"/>
    <w:rsid w:val="00A55AFA"/>
    <w:rsid w:val="00A60D37"/>
    <w:rsid w:val="00A61268"/>
    <w:rsid w:val="00A6578A"/>
    <w:rsid w:val="00A77400"/>
    <w:rsid w:val="00A84CA5"/>
    <w:rsid w:val="00AA00C2"/>
    <w:rsid w:val="00AA4486"/>
    <w:rsid w:val="00AA53FF"/>
    <w:rsid w:val="00AA5679"/>
    <w:rsid w:val="00AB0ADE"/>
    <w:rsid w:val="00AB3045"/>
    <w:rsid w:val="00AB5D61"/>
    <w:rsid w:val="00AB7C49"/>
    <w:rsid w:val="00AC020F"/>
    <w:rsid w:val="00AD34DA"/>
    <w:rsid w:val="00AE2904"/>
    <w:rsid w:val="00B02E39"/>
    <w:rsid w:val="00B116A0"/>
    <w:rsid w:val="00B12337"/>
    <w:rsid w:val="00B23A79"/>
    <w:rsid w:val="00B247B2"/>
    <w:rsid w:val="00B26CF6"/>
    <w:rsid w:val="00B303DD"/>
    <w:rsid w:val="00B31FBC"/>
    <w:rsid w:val="00B37D47"/>
    <w:rsid w:val="00B41563"/>
    <w:rsid w:val="00B46B69"/>
    <w:rsid w:val="00B60C3F"/>
    <w:rsid w:val="00B63018"/>
    <w:rsid w:val="00B6766E"/>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019"/>
    <w:rsid w:val="00BB5969"/>
    <w:rsid w:val="00BC4EEC"/>
    <w:rsid w:val="00BC6AD2"/>
    <w:rsid w:val="00BD46C4"/>
    <w:rsid w:val="00BE4080"/>
    <w:rsid w:val="00BE4EC3"/>
    <w:rsid w:val="00C12202"/>
    <w:rsid w:val="00C17562"/>
    <w:rsid w:val="00C175A2"/>
    <w:rsid w:val="00C2062D"/>
    <w:rsid w:val="00C30510"/>
    <w:rsid w:val="00C35072"/>
    <w:rsid w:val="00C412CD"/>
    <w:rsid w:val="00C500E9"/>
    <w:rsid w:val="00C56B20"/>
    <w:rsid w:val="00C66A90"/>
    <w:rsid w:val="00C83451"/>
    <w:rsid w:val="00C93303"/>
    <w:rsid w:val="00CC4794"/>
    <w:rsid w:val="00CC54CF"/>
    <w:rsid w:val="00CD1B8A"/>
    <w:rsid w:val="00CE4639"/>
    <w:rsid w:val="00CE6835"/>
    <w:rsid w:val="00CE79D9"/>
    <w:rsid w:val="00CF5778"/>
    <w:rsid w:val="00D016B0"/>
    <w:rsid w:val="00D04DB0"/>
    <w:rsid w:val="00D1750D"/>
    <w:rsid w:val="00D203D1"/>
    <w:rsid w:val="00D210A6"/>
    <w:rsid w:val="00D211DF"/>
    <w:rsid w:val="00D2445A"/>
    <w:rsid w:val="00D276FE"/>
    <w:rsid w:val="00D30A47"/>
    <w:rsid w:val="00D3173D"/>
    <w:rsid w:val="00D340A1"/>
    <w:rsid w:val="00D42041"/>
    <w:rsid w:val="00D55798"/>
    <w:rsid w:val="00D6531F"/>
    <w:rsid w:val="00D74A8C"/>
    <w:rsid w:val="00D83C1B"/>
    <w:rsid w:val="00D83F74"/>
    <w:rsid w:val="00D87A47"/>
    <w:rsid w:val="00D90818"/>
    <w:rsid w:val="00D96CFE"/>
    <w:rsid w:val="00DB2FBB"/>
    <w:rsid w:val="00DD2124"/>
    <w:rsid w:val="00DD2409"/>
    <w:rsid w:val="00DD3244"/>
    <w:rsid w:val="00DD5E96"/>
    <w:rsid w:val="00DE1B6F"/>
    <w:rsid w:val="00DE6E6B"/>
    <w:rsid w:val="00DE7E7F"/>
    <w:rsid w:val="00DF483D"/>
    <w:rsid w:val="00E0192D"/>
    <w:rsid w:val="00E068B2"/>
    <w:rsid w:val="00E0744F"/>
    <w:rsid w:val="00E07971"/>
    <w:rsid w:val="00E14D06"/>
    <w:rsid w:val="00E270C4"/>
    <w:rsid w:val="00E275FB"/>
    <w:rsid w:val="00E33A3B"/>
    <w:rsid w:val="00E33B9E"/>
    <w:rsid w:val="00E34A26"/>
    <w:rsid w:val="00E410E8"/>
    <w:rsid w:val="00E412AE"/>
    <w:rsid w:val="00E5041D"/>
    <w:rsid w:val="00E53CB8"/>
    <w:rsid w:val="00E60B6D"/>
    <w:rsid w:val="00E62479"/>
    <w:rsid w:val="00E636AC"/>
    <w:rsid w:val="00E63820"/>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D4CA0"/>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743D9"/>
    <w:rsid w:val="00F75B35"/>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99"/>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2521</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HT_2521_2011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06 בנובמבר 2011</DocumentCreateDateEnglish>
    <DocumentCreateDateHebrew xmlns="8f5b83e0-a1d3-486c-bd07-833a425c74af">ט' בחשון התשע"ב</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64/11 למתן שירותי ייעוץ כלכלי חשבונאי</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06/11/2011 10:55;34</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06/11/2011 10:55;35</LastCheckInDate>
    <DocumentCounter xmlns="8f5b83e0-a1d3-486c-bd07-833a425c74af">חת_2521_2011</DocumentCounter>
    <LastPublishUser xmlns="8f5b83e0-a1d3-486c-bd07-833a425c74af" xsi:nil="tru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4" ma:contentTypeDescription="" ma:contentTypeScope="" ma:versionID="8c022201066b762a5094fe3d677c81ae">
  <xsd:schema xmlns:xsd="http://www.w3.org/2001/XMLSchema" xmlns:p="http://schemas.microsoft.com/office/2006/metadata/properties" xmlns:ns2="8f5b83e0-a1d3-486c-bd07-833a425c74af" xmlns:ns3="87b98568-e8c7-4058-bf31-e11803adaf85" targetNamespace="http://schemas.microsoft.com/office/2006/metadata/properties" ma:root="true" ma:fieldsID="e66f091864a52d7520d240927818ff8c"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0D1C0B74-0AE2-419C-9087-E83A384778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1466</Words>
  <Characters>6967</Characters>
  <Application>Microsoft Office Word</Application>
  <DocSecurity>0</DocSecurity>
  <Lines>58</Lines>
  <Paragraphs>16</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8417</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2011-11-13T06:25:00Z</dcterms:created>
  <dcterms:modified xsi:type="dcterms:W3CDTF">2011-11-13T06:25:00Z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